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C9" w:rsidRPr="009870C3" w:rsidRDefault="00C376C9" w:rsidP="00C376C9">
      <w:pPr>
        <w:jc w:val="right"/>
        <w:rPr>
          <w:sz w:val="28"/>
          <w:szCs w:val="28"/>
        </w:rPr>
      </w:pPr>
      <w:r w:rsidRPr="009870C3">
        <w:rPr>
          <w:sz w:val="28"/>
          <w:szCs w:val="28"/>
        </w:rPr>
        <w:t>Приложение</w:t>
      </w:r>
    </w:p>
    <w:p w:rsidR="00C376C9" w:rsidRPr="009870C3" w:rsidRDefault="00C376C9" w:rsidP="00C376C9">
      <w:pPr>
        <w:ind w:firstLine="851"/>
        <w:jc w:val="right"/>
        <w:rPr>
          <w:sz w:val="28"/>
          <w:szCs w:val="28"/>
        </w:rPr>
      </w:pPr>
      <w:r w:rsidRPr="009870C3">
        <w:rPr>
          <w:sz w:val="28"/>
          <w:szCs w:val="28"/>
        </w:rPr>
        <w:t xml:space="preserve">к </w:t>
      </w:r>
      <w:r>
        <w:rPr>
          <w:sz w:val="28"/>
          <w:szCs w:val="28"/>
        </w:rPr>
        <w:t>клиническому протоколу</w:t>
      </w:r>
    </w:p>
    <w:p w:rsidR="00C376C9" w:rsidRDefault="00C376C9" w:rsidP="00C376C9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диагностики и лечения</w:t>
      </w:r>
    </w:p>
    <w:p w:rsidR="00C376C9" w:rsidRPr="009870C3" w:rsidRDefault="00C376C9" w:rsidP="00C376C9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по профилю «Акушерство и гинекология»</w:t>
      </w:r>
    </w:p>
    <w:p w:rsidR="00C376C9" w:rsidRDefault="00C376C9" w:rsidP="00C376C9">
      <w:pPr>
        <w:ind w:firstLine="567"/>
        <w:jc w:val="center"/>
        <w:rPr>
          <w:b/>
          <w:sz w:val="28"/>
          <w:szCs w:val="28"/>
        </w:rPr>
      </w:pPr>
    </w:p>
    <w:p w:rsidR="00C376C9" w:rsidRDefault="00C376C9" w:rsidP="00C376C9">
      <w:pPr>
        <w:ind w:firstLine="567"/>
        <w:jc w:val="center"/>
        <w:rPr>
          <w:b/>
          <w:sz w:val="28"/>
          <w:szCs w:val="28"/>
        </w:rPr>
      </w:pPr>
    </w:p>
    <w:p w:rsidR="00C376C9" w:rsidRDefault="00C376C9" w:rsidP="00C376C9">
      <w:pPr>
        <w:ind w:firstLine="567"/>
        <w:jc w:val="center"/>
        <w:rPr>
          <w:b/>
          <w:sz w:val="28"/>
          <w:szCs w:val="28"/>
        </w:rPr>
      </w:pPr>
      <w:r w:rsidRPr="005C0839">
        <w:rPr>
          <w:b/>
          <w:sz w:val="28"/>
          <w:szCs w:val="28"/>
        </w:rPr>
        <w:t xml:space="preserve">КЛИНИЧЕСКИЙ ПРОТОКОЛ </w:t>
      </w:r>
      <w:r w:rsidRPr="009870C3">
        <w:rPr>
          <w:b/>
          <w:sz w:val="28"/>
          <w:szCs w:val="28"/>
        </w:rPr>
        <w:t>ОПЕРАТИВНОГО ВМЕШАТЕЛЬСТВА</w:t>
      </w:r>
    </w:p>
    <w:p w:rsidR="00AB528A" w:rsidRPr="009870C3" w:rsidRDefault="00AB528A" w:rsidP="00AB528A">
      <w:pPr>
        <w:ind w:firstLine="851"/>
        <w:jc w:val="center"/>
        <w:outlineLvl w:val="0"/>
        <w:rPr>
          <w:b/>
          <w:sz w:val="28"/>
          <w:szCs w:val="28"/>
        </w:rPr>
      </w:pPr>
    </w:p>
    <w:p w:rsidR="00AB528A" w:rsidRPr="00C376C9" w:rsidRDefault="00AB528A" w:rsidP="00C376C9">
      <w:pPr>
        <w:numPr>
          <w:ilvl w:val="1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Название</w:t>
      </w:r>
      <w:r w:rsidRPr="009870C3">
        <w:rPr>
          <w:sz w:val="28"/>
          <w:szCs w:val="28"/>
        </w:rPr>
        <w:t xml:space="preserve"> </w:t>
      </w:r>
      <w:r w:rsidRPr="009870C3">
        <w:rPr>
          <w:b/>
          <w:sz w:val="28"/>
          <w:szCs w:val="28"/>
        </w:rPr>
        <w:t>оперативного вмешательства</w:t>
      </w:r>
      <w:r w:rsidR="00C376C9">
        <w:rPr>
          <w:b/>
          <w:sz w:val="28"/>
          <w:szCs w:val="28"/>
        </w:rPr>
        <w:t xml:space="preserve">: </w:t>
      </w:r>
      <w:r w:rsidR="00C376C9" w:rsidRPr="00C376C9">
        <w:rPr>
          <w:sz w:val="28"/>
          <w:szCs w:val="28"/>
        </w:rPr>
        <w:t>Лечение бесплодия методом ЭКО. Длинный протоко</w:t>
      </w:r>
      <w:r w:rsidR="005F762D">
        <w:rPr>
          <w:sz w:val="28"/>
          <w:szCs w:val="28"/>
        </w:rPr>
        <w:t>л</w:t>
      </w:r>
    </w:p>
    <w:p w:rsidR="00C376C9" w:rsidRDefault="00C376C9" w:rsidP="00C376C9">
      <w:pPr>
        <w:jc w:val="both"/>
        <w:rPr>
          <w:b/>
          <w:bCs/>
          <w:sz w:val="28"/>
          <w:szCs w:val="28"/>
        </w:rPr>
      </w:pPr>
    </w:p>
    <w:p w:rsidR="00AB528A" w:rsidRPr="009870C3" w:rsidRDefault="00C376C9" w:rsidP="00C376C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Дата разработки/пересмотра протокола: </w:t>
      </w:r>
      <w:r w:rsidRPr="00F20F7B">
        <w:rPr>
          <w:sz w:val="28"/>
          <w:szCs w:val="28"/>
        </w:rPr>
        <w:t>2013 год (пересмотрен 2016 г).</w:t>
      </w:r>
    </w:p>
    <w:p w:rsidR="00C376C9" w:rsidRDefault="00C376C9" w:rsidP="00AB528A">
      <w:pPr>
        <w:ind w:firstLine="851"/>
        <w:jc w:val="both"/>
        <w:rPr>
          <w:b/>
          <w:sz w:val="28"/>
          <w:szCs w:val="28"/>
        </w:rPr>
      </w:pPr>
    </w:p>
    <w:p w:rsidR="00AB528A" w:rsidRPr="009870C3" w:rsidRDefault="00AB528A" w:rsidP="00C376C9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  <w:lang w:val="en-US"/>
        </w:rPr>
        <w:t>I</w:t>
      </w:r>
      <w:r w:rsidRPr="009870C3">
        <w:rPr>
          <w:b/>
          <w:sz w:val="28"/>
          <w:szCs w:val="28"/>
        </w:rPr>
        <w:t>. МЕТОДЫ, ПОДХОДЫ И ПРОЦЕДУРЫ ДИАГНОСТИКИ И ЛЕЧЕНИЯ</w:t>
      </w:r>
    </w:p>
    <w:p w:rsidR="00AB528A" w:rsidRDefault="00AB528A" w:rsidP="00BB57C2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Цель проведения процедуры/вмешательства:</w:t>
      </w:r>
      <w:r w:rsidR="005F762D">
        <w:rPr>
          <w:sz w:val="28"/>
          <w:szCs w:val="28"/>
        </w:rPr>
        <w:t xml:space="preserve"> наступление беременности</w:t>
      </w:r>
    </w:p>
    <w:p w:rsidR="00AB528A" w:rsidRPr="009870C3" w:rsidRDefault="00BB57C2" w:rsidP="005F762D">
      <w:pPr>
        <w:tabs>
          <w:tab w:val="left" w:pos="567"/>
        </w:tabs>
        <w:jc w:val="both"/>
        <w:rPr>
          <w:sz w:val="28"/>
          <w:szCs w:val="28"/>
        </w:rPr>
      </w:pPr>
      <w:r w:rsidRPr="00BB57C2">
        <w:rPr>
          <w:sz w:val="28"/>
          <w:szCs w:val="28"/>
        </w:rPr>
        <w:t>•</w:t>
      </w:r>
      <w:r w:rsidRPr="00BB57C2">
        <w:rPr>
          <w:sz w:val="28"/>
          <w:szCs w:val="28"/>
        </w:rPr>
        <w:tab/>
      </w:r>
      <w:r w:rsidR="00AB528A" w:rsidRPr="009870C3">
        <w:rPr>
          <w:sz w:val="28"/>
          <w:szCs w:val="28"/>
        </w:rPr>
        <w:t>Показания и противопоказания для проведения процедуры/ вмешательства:</w:t>
      </w:r>
    </w:p>
    <w:p w:rsidR="005F762D" w:rsidRPr="005F762D" w:rsidRDefault="005F762D" w:rsidP="008675B2">
      <w:pPr>
        <w:pStyle w:val="Default"/>
        <w:numPr>
          <w:ilvl w:val="0"/>
          <w:numId w:val="3"/>
        </w:numPr>
        <w:tabs>
          <w:tab w:val="left" w:pos="567"/>
        </w:tabs>
        <w:jc w:val="both"/>
        <w:rPr>
          <w:bCs/>
          <w:sz w:val="28"/>
          <w:szCs w:val="28"/>
        </w:rPr>
      </w:pPr>
      <w:r w:rsidRPr="005F762D">
        <w:rPr>
          <w:bCs/>
          <w:sz w:val="28"/>
          <w:szCs w:val="28"/>
        </w:rPr>
        <w:t xml:space="preserve">бесплодие, не поддающееся терапии; вероятность преодоления которого с помощью ЭКО выше, чем другими методами. </w:t>
      </w:r>
    </w:p>
    <w:p w:rsidR="00BB57C2" w:rsidRPr="00D03D0D" w:rsidRDefault="00BB57C2" w:rsidP="005F762D">
      <w:pPr>
        <w:pStyle w:val="Default"/>
        <w:numPr>
          <w:ilvl w:val="0"/>
          <w:numId w:val="3"/>
        </w:numPr>
        <w:tabs>
          <w:tab w:val="left" w:pos="567"/>
        </w:tabs>
        <w:jc w:val="both"/>
        <w:rPr>
          <w:bCs/>
          <w:sz w:val="28"/>
          <w:szCs w:val="28"/>
        </w:rPr>
      </w:pPr>
      <w:r w:rsidRPr="00D03D0D">
        <w:rPr>
          <w:bCs/>
          <w:sz w:val="28"/>
          <w:szCs w:val="28"/>
        </w:rPr>
        <w:t>женское бесплодие, обусловленное трубно-</w:t>
      </w:r>
      <w:proofErr w:type="spellStart"/>
      <w:r w:rsidRPr="00D03D0D">
        <w:rPr>
          <w:bCs/>
          <w:sz w:val="28"/>
          <w:szCs w:val="28"/>
        </w:rPr>
        <w:t>перитонеальным</w:t>
      </w:r>
      <w:proofErr w:type="spellEnd"/>
      <w:r w:rsidRPr="00D03D0D">
        <w:rPr>
          <w:bCs/>
          <w:sz w:val="28"/>
          <w:szCs w:val="28"/>
        </w:rPr>
        <w:t xml:space="preserve"> фактором (отсутствие</w:t>
      </w:r>
      <w:r>
        <w:rPr>
          <w:bCs/>
          <w:sz w:val="28"/>
          <w:szCs w:val="28"/>
        </w:rPr>
        <w:t>/</w:t>
      </w:r>
      <w:r w:rsidRPr="00D03D0D">
        <w:rPr>
          <w:bCs/>
          <w:sz w:val="28"/>
          <w:szCs w:val="28"/>
        </w:rPr>
        <w:t xml:space="preserve">непроходимость обеих маточных труб, </w:t>
      </w:r>
      <w:proofErr w:type="spellStart"/>
      <w:r w:rsidRPr="00D03D0D">
        <w:rPr>
          <w:bCs/>
          <w:sz w:val="28"/>
          <w:szCs w:val="28"/>
        </w:rPr>
        <w:t>подтвержденное</w:t>
      </w:r>
      <w:proofErr w:type="spellEnd"/>
      <w:r w:rsidRPr="00D03D0D">
        <w:rPr>
          <w:bCs/>
          <w:sz w:val="28"/>
          <w:szCs w:val="28"/>
        </w:rPr>
        <w:t xml:space="preserve"> методом </w:t>
      </w:r>
      <w:proofErr w:type="spellStart"/>
      <w:r w:rsidRPr="00D03D0D">
        <w:rPr>
          <w:bCs/>
          <w:sz w:val="28"/>
          <w:szCs w:val="28"/>
        </w:rPr>
        <w:t>гистеросальпингографии</w:t>
      </w:r>
      <w:proofErr w:type="spellEnd"/>
      <w:r w:rsidRPr="00D03D0D">
        <w:rPr>
          <w:bCs/>
          <w:sz w:val="28"/>
          <w:szCs w:val="28"/>
        </w:rPr>
        <w:t xml:space="preserve"> и/или диагностической лапароскопией);</w:t>
      </w:r>
    </w:p>
    <w:p w:rsidR="00BB57C2" w:rsidRPr="00D03D0D" w:rsidRDefault="00BB57C2" w:rsidP="00BB57C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D03D0D">
        <w:rPr>
          <w:bCs/>
          <w:sz w:val="28"/>
          <w:szCs w:val="28"/>
        </w:rPr>
        <w:t>тяжелые формы мужского бесплодия (олиг</w:t>
      </w:r>
      <w:proofErr w:type="gramStart"/>
      <w:r w:rsidRPr="00D03D0D">
        <w:rPr>
          <w:bCs/>
          <w:sz w:val="28"/>
          <w:szCs w:val="28"/>
        </w:rPr>
        <w:t>о-</w:t>
      </w:r>
      <w:proofErr w:type="gramEnd"/>
      <w:r w:rsidRPr="00D03D0D">
        <w:rPr>
          <w:bCs/>
          <w:sz w:val="28"/>
          <w:szCs w:val="28"/>
        </w:rPr>
        <w:t xml:space="preserve">, </w:t>
      </w:r>
      <w:proofErr w:type="spellStart"/>
      <w:r w:rsidRPr="00D03D0D">
        <w:rPr>
          <w:bCs/>
          <w:sz w:val="28"/>
          <w:szCs w:val="28"/>
        </w:rPr>
        <w:t>астено</w:t>
      </w:r>
      <w:proofErr w:type="spellEnd"/>
      <w:r w:rsidRPr="00D03D0D">
        <w:rPr>
          <w:bCs/>
          <w:sz w:val="28"/>
          <w:szCs w:val="28"/>
        </w:rPr>
        <w:t xml:space="preserve">-, </w:t>
      </w:r>
      <w:proofErr w:type="spellStart"/>
      <w:r w:rsidRPr="00D03D0D">
        <w:rPr>
          <w:bCs/>
          <w:sz w:val="28"/>
          <w:szCs w:val="28"/>
        </w:rPr>
        <w:t>тератозооспермия</w:t>
      </w:r>
      <w:proofErr w:type="spellEnd"/>
      <w:r w:rsidRPr="00D03D0D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–</w:t>
      </w:r>
      <w:r w:rsidRPr="00D03D0D">
        <w:rPr>
          <w:bCs/>
          <w:sz w:val="28"/>
          <w:szCs w:val="28"/>
        </w:rPr>
        <w:t xml:space="preserve"> объем </w:t>
      </w:r>
      <w:proofErr w:type="spellStart"/>
      <w:r w:rsidRPr="00D03D0D">
        <w:rPr>
          <w:bCs/>
          <w:sz w:val="28"/>
          <w:szCs w:val="28"/>
        </w:rPr>
        <w:t>эякулята</w:t>
      </w:r>
      <w:proofErr w:type="spellEnd"/>
      <w:r w:rsidRPr="00D03D0D">
        <w:rPr>
          <w:bCs/>
          <w:sz w:val="28"/>
          <w:szCs w:val="28"/>
        </w:rPr>
        <w:t xml:space="preserve"> не менее 0,5 мл, рН 7,2-7,8, общее количество сперматозоидов в </w:t>
      </w:r>
      <w:proofErr w:type="spellStart"/>
      <w:r w:rsidRPr="00D03D0D">
        <w:rPr>
          <w:bCs/>
          <w:sz w:val="28"/>
          <w:szCs w:val="28"/>
        </w:rPr>
        <w:t>эякуляте</w:t>
      </w:r>
      <w:proofErr w:type="spellEnd"/>
      <w:r w:rsidRPr="00D03D0D">
        <w:rPr>
          <w:bCs/>
          <w:sz w:val="28"/>
          <w:szCs w:val="28"/>
        </w:rPr>
        <w:t xml:space="preserve"> более 2 млн, А+В  не менее 25%, морфологически нормальных форм (по строгом</w:t>
      </w:r>
      <w:r>
        <w:rPr>
          <w:bCs/>
          <w:sz w:val="28"/>
          <w:szCs w:val="28"/>
        </w:rPr>
        <w:t xml:space="preserve">у критерию </w:t>
      </w:r>
      <w:proofErr w:type="spellStart"/>
      <w:r>
        <w:rPr>
          <w:bCs/>
          <w:sz w:val="28"/>
          <w:szCs w:val="28"/>
        </w:rPr>
        <w:t>Крюгера</w:t>
      </w:r>
      <w:proofErr w:type="spellEnd"/>
      <w:r>
        <w:rPr>
          <w:bCs/>
          <w:sz w:val="28"/>
          <w:szCs w:val="28"/>
        </w:rPr>
        <w:t>) не менее 4%;</w:t>
      </w:r>
    </w:p>
    <w:p w:rsidR="00BB57C2" w:rsidRPr="00D03D0D" w:rsidRDefault="00BB57C2" w:rsidP="00BB57C2">
      <w:pPr>
        <w:pStyle w:val="Default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D03D0D">
        <w:rPr>
          <w:bCs/>
          <w:sz w:val="28"/>
          <w:szCs w:val="28"/>
        </w:rPr>
        <w:t xml:space="preserve">пациентки репродуктивного возраста с нормальным соматическим, эндокринным статусом, в том числе с нормальным овариальным резервом. </w:t>
      </w:r>
    </w:p>
    <w:p w:rsidR="00BB57C2" w:rsidRPr="00921F38" w:rsidRDefault="00BB57C2" w:rsidP="00BB57C2">
      <w:pPr>
        <w:tabs>
          <w:tab w:val="left" w:pos="567"/>
        </w:tabs>
        <w:jc w:val="both"/>
        <w:rPr>
          <w:b/>
          <w:sz w:val="28"/>
          <w:szCs w:val="28"/>
        </w:rPr>
      </w:pPr>
      <w:r w:rsidRPr="00921F38">
        <w:rPr>
          <w:b/>
          <w:sz w:val="28"/>
          <w:szCs w:val="28"/>
        </w:rPr>
        <w:t>Противопоказания к процедуре/вмешательству:</w:t>
      </w:r>
    </w:p>
    <w:p w:rsidR="00BB57C2" w:rsidRPr="00921F38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 xml:space="preserve">соматические и психические заболевания, являющиеся противопоказаниями для вынашивания беременности и родов; </w:t>
      </w:r>
    </w:p>
    <w:p w:rsidR="00BB57C2" w:rsidRPr="00921F38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врожденные пороки развития</w:t>
      </w:r>
      <w:r>
        <w:rPr>
          <w:sz w:val="28"/>
          <w:szCs w:val="28"/>
        </w:rPr>
        <w:t>/</w:t>
      </w:r>
      <w:r w:rsidRPr="00921F38">
        <w:rPr>
          <w:sz w:val="28"/>
          <w:szCs w:val="28"/>
        </w:rPr>
        <w:t>приобретенные деформации полости матки, при которых невозможна имплантация эмбрионов</w:t>
      </w:r>
      <w:r>
        <w:rPr>
          <w:sz w:val="28"/>
          <w:szCs w:val="28"/>
        </w:rPr>
        <w:t>/</w:t>
      </w:r>
      <w:r w:rsidRPr="00921F38">
        <w:rPr>
          <w:sz w:val="28"/>
          <w:szCs w:val="28"/>
        </w:rPr>
        <w:t xml:space="preserve">вынашивание беременности; </w:t>
      </w:r>
    </w:p>
    <w:p w:rsidR="00BB57C2" w:rsidRPr="00921F38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 xml:space="preserve">опухоли яичников; </w:t>
      </w:r>
    </w:p>
    <w:p w:rsidR="00BB57C2" w:rsidRPr="00921F38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доброкачественные опухоли матки, требующие оперативного лечения</w:t>
      </w:r>
      <w:r>
        <w:rPr>
          <w:sz w:val="28"/>
          <w:szCs w:val="28"/>
        </w:rPr>
        <w:t>/</w:t>
      </w:r>
      <w:r w:rsidRPr="00921F38">
        <w:rPr>
          <w:sz w:val="28"/>
          <w:szCs w:val="28"/>
        </w:rPr>
        <w:t xml:space="preserve">препятствующие имплантации эмбрионов; </w:t>
      </w:r>
    </w:p>
    <w:p w:rsidR="00BB57C2" w:rsidRPr="00921F38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 xml:space="preserve">острые воспалительные заболевания любой локализации; </w:t>
      </w:r>
    </w:p>
    <w:p w:rsidR="00BB57C2" w:rsidRPr="00921F38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злокачественные новообразования любой локализации на момент начала процедуры;</w:t>
      </w:r>
    </w:p>
    <w:p w:rsidR="00BB57C2" w:rsidRDefault="00BB57C2" w:rsidP="00BB57C2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21F38">
        <w:rPr>
          <w:sz w:val="28"/>
          <w:szCs w:val="28"/>
        </w:rPr>
        <w:t>низкий овариальный резерв.</w:t>
      </w:r>
    </w:p>
    <w:p w:rsidR="00BB57C2" w:rsidRDefault="00AB528A" w:rsidP="00BB57C2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Перечень основных и дополнительных диагностических мероприятий</w:t>
      </w:r>
    </w:p>
    <w:p w:rsidR="00BB57C2" w:rsidRPr="00BB6AA7" w:rsidRDefault="00BB57C2" w:rsidP="00BB57C2">
      <w:pPr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>Перечень основных диагностических мероприятий:</w:t>
      </w:r>
    </w:p>
    <w:p w:rsidR="00BB57C2" w:rsidRPr="00BB6AA7" w:rsidRDefault="00BB57C2" w:rsidP="00BB57C2">
      <w:pPr>
        <w:tabs>
          <w:tab w:val="left" w:pos="567"/>
        </w:tabs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>Для женщины: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определение группы крови и резус-фактора; 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клинический анализ крови, включая время свертываемости; 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lastRenderedPageBreak/>
        <w:t>анализ крови на сифилис</w:t>
      </w:r>
      <w:r>
        <w:rPr>
          <w:rFonts w:eastAsia="Times New Roman"/>
          <w:color w:val="auto"/>
          <w:sz w:val="28"/>
          <w:szCs w:val="28"/>
          <w:lang w:eastAsia="ru-RU"/>
        </w:rPr>
        <w:t>, вирус иммунодефицита человека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гепатиты В и С; </w:t>
      </w:r>
    </w:p>
    <w:p w:rsidR="00BB57C2" w:rsidRPr="005F762D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5F762D">
        <w:rPr>
          <w:rFonts w:eastAsia="Times New Roman"/>
          <w:color w:val="auto"/>
          <w:sz w:val="28"/>
          <w:szCs w:val="28"/>
          <w:lang w:eastAsia="ru-RU"/>
        </w:rPr>
        <w:t xml:space="preserve">исследование на флору из уретры и цервикального канала и степень чистоты влагалища; </w:t>
      </w:r>
    </w:p>
    <w:p w:rsidR="00BB57C2" w:rsidRPr="005F762D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5F762D">
        <w:rPr>
          <w:rFonts w:eastAsia="Times New Roman"/>
          <w:color w:val="auto"/>
          <w:sz w:val="28"/>
          <w:szCs w:val="28"/>
          <w:lang w:eastAsia="ru-RU"/>
        </w:rPr>
        <w:t xml:space="preserve">исследование на инфекции (хламидии, </w:t>
      </w:r>
      <w:proofErr w:type="spellStart"/>
      <w:r w:rsidRPr="005F762D">
        <w:rPr>
          <w:rFonts w:eastAsia="Times New Roman"/>
          <w:color w:val="auto"/>
          <w:sz w:val="28"/>
          <w:szCs w:val="28"/>
          <w:lang w:eastAsia="ru-RU"/>
        </w:rPr>
        <w:t>ВПГ</w:t>
      </w:r>
      <w:proofErr w:type="spellEnd"/>
      <w:r w:rsidRPr="005F762D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5F762D">
        <w:rPr>
          <w:rFonts w:eastAsia="Times New Roman"/>
          <w:color w:val="auto"/>
          <w:sz w:val="28"/>
          <w:szCs w:val="28"/>
          <w:lang w:eastAsia="ru-RU"/>
        </w:rPr>
        <w:t>ЦМВ</w:t>
      </w:r>
      <w:proofErr w:type="spellEnd"/>
      <w:r w:rsidRPr="005F762D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5F762D">
        <w:rPr>
          <w:rFonts w:eastAsia="Times New Roman"/>
          <w:color w:val="auto"/>
          <w:sz w:val="28"/>
          <w:szCs w:val="28"/>
          <w:lang w:eastAsia="ru-RU"/>
        </w:rPr>
        <w:t>уреаплазма</w:t>
      </w:r>
      <w:proofErr w:type="spellEnd"/>
      <w:r w:rsidRPr="005F762D">
        <w:rPr>
          <w:rFonts w:eastAsia="Times New Roman"/>
          <w:color w:val="auto"/>
          <w:sz w:val="28"/>
          <w:szCs w:val="28"/>
          <w:lang w:eastAsia="ru-RU"/>
        </w:rPr>
        <w:t>, микоплазма, гонорея, трихомониаз, токсоплазмоз, краснуха);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цитологическое исследование мазков шейки матки; 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определение в крови пролактина,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ЛГ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ФСГ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тестостерона,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ТТГ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эстродиол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на 3-5 день менструального цикла, прогестерона на 16-18 день менструального цикла;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биохимический анализ крови (АЛТ, АСТ, билирубин, глюкоза, общий белок, мочевина,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креатинин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>);</w:t>
      </w:r>
    </w:p>
    <w:p w:rsidR="00BB57C2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коагулограмма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(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протромбин</w:t>
      </w:r>
      <w:r>
        <w:rPr>
          <w:rFonts w:eastAsia="Times New Roman"/>
          <w:color w:val="auto"/>
          <w:sz w:val="28"/>
          <w:szCs w:val="28"/>
          <w:lang w:eastAsia="ru-RU"/>
        </w:rPr>
        <w:t>овый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индекс, </w:t>
      </w: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АЧТВ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>, фибриноген);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г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>емостазиограмма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общий анализ мочи; 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>ультразвуковое исследование органов малого таза</w:t>
      </w:r>
      <w:r w:rsidRPr="00921F38">
        <w:rPr>
          <w:rFonts w:eastAsia="Times New Roman"/>
          <w:color w:val="auto"/>
          <w:sz w:val="28"/>
          <w:szCs w:val="28"/>
          <w:highlight w:val="yellow"/>
          <w:lang w:eastAsia="ru-RU"/>
        </w:rPr>
        <w:t>;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исследование состояния матки и маточных труб методом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гистеросальпингографии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и/или лапароскопии;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>флюорография</w:t>
      </w:r>
      <w:r>
        <w:rPr>
          <w:rFonts w:eastAsia="Times New Roman"/>
          <w:color w:val="auto"/>
          <w:sz w:val="28"/>
          <w:szCs w:val="28"/>
          <w:lang w:eastAsia="ru-RU"/>
        </w:rPr>
        <w:t>/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>обзорная рентгенография грудной клетки;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электрокардиография;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медико-генетическое консультирование с проведением клинико-генеалогического анализа, фенотипического осмотра, </w:t>
      </w:r>
      <w:proofErr w:type="spellStart"/>
      <w:r w:rsidRPr="00921F38">
        <w:rPr>
          <w:rFonts w:eastAsia="Times New Roman"/>
          <w:color w:val="auto"/>
          <w:sz w:val="28"/>
          <w:szCs w:val="28"/>
          <w:lang w:eastAsia="ru-RU"/>
        </w:rPr>
        <w:t>кариотипирование</w:t>
      </w:r>
      <w:proofErr w:type="spellEnd"/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 обоих супругов;</w:t>
      </w:r>
    </w:p>
    <w:p w:rsidR="00BB57C2" w:rsidRPr="00921F38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21F38">
        <w:rPr>
          <w:rFonts w:eastAsia="Times New Roman"/>
          <w:color w:val="auto"/>
          <w:sz w:val="28"/>
          <w:szCs w:val="28"/>
          <w:lang w:eastAsia="ru-RU"/>
        </w:rPr>
        <w:t xml:space="preserve">осмотр терапевта о состоянии здоровья и возможности вынашивания 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беременности с предоставлением </w:t>
      </w:r>
      <w:r w:rsidRPr="00921F38">
        <w:rPr>
          <w:rFonts w:eastAsia="Times New Roman"/>
          <w:color w:val="auto"/>
          <w:sz w:val="28"/>
          <w:szCs w:val="28"/>
          <w:lang w:eastAsia="ru-RU"/>
        </w:rPr>
        <w:t>заключения</w:t>
      </w:r>
      <w:r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BB57C2" w:rsidRPr="0093557F" w:rsidRDefault="00BB57C2" w:rsidP="00BB57C2">
      <w:pPr>
        <w:pStyle w:val="Default"/>
        <w:rPr>
          <w:b/>
          <w:sz w:val="28"/>
          <w:szCs w:val="28"/>
        </w:rPr>
      </w:pPr>
      <w:r w:rsidRPr="0093557F">
        <w:rPr>
          <w:b/>
          <w:sz w:val="28"/>
          <w:szCs w:val="28"/>
        </w:rPr>
        <w:t xml:space="preserve">Для мужчины: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анализ крови на сифилис, ВИЧ, гепатиты В и С;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спермограмма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, морфологическое исследование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эякулята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определение группы крови и резус-фактор; </w:t>
      </w:r>
    </w:p>
    <w:p w:rsidR="00BB57C2" w:rsidRPr="005F762D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5F762D">
        <w:rPr>
          <w:rFonts w:eastAsia="Times New Roman"/>
          <w:color w:val="auto"/>
          <w:sz w:val="28"/>
          <w:szCs w:val="28"/>
          <w:lang w:eastAsia="ru-RU"/>
        </w:rPr>
        <w:t>консультация уролога-</w:t>
      </w:r>
      <w:proofErr w:type="spellStart"/>
      <w:r w:rsidRPr="005F762D">
        <w:rPr>
          <w:rFonts w:eastAsia="Times New Roman"/>
          <w:color w:val="auto"/>
          <w:sz w:val="28"/>
          <w:szCs w:val="28"/>
          <w:lang w:eastAsia="ru-RU"/>
        </w:rPr>
        <w:t>андролога</w:t>
      </w:r>
      <w:proofErr w:type="spellEnd"/>
      <w:r w:rsidRPr="005F762D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5F762D" w:rsidRPr="005F762D">
        <w:rPr>
          <w:rFonts w:eastAsia="Times New Roman"/>
          <w:color w:val="auto"/>
          <w:sz w:val="28"/>
          <w:szCs w:val="28"/>
          <w:lang w:eastAsia="ru-RU"/>
        </w:rPr>
        <w:t xml:space="preserve">– при нарушениях в </w:t>
      </w:r>
      <w:proofErr w:type="spellStart"/>
      <w:r w:rsidR="005F762D" w:rsidRPr="005F762D">
        <w:rPr>
          <w:rFonts w:eastAsia="Times New Roman"/>
          <w:color w:val="auto"/>
          <w:sz w:val="28"/>
          <w:szCs w:val="28"/>
          <w:lang w:eastAsia="ru-RU"/>
        </w:rPr>
        <w:t>спермограмме</w:t>
      </w:r>
      <w:proofErr w:type="spellEnd"/>
      <w:r w:rsidR="005F762D" w:rsidRPr="005F762D">
        <w:rPr>
          <w:rFonts w:eastAsia="Times New Roman"/>
          <w:color w:val="auto"/>
          <w:sz w:val="28"/>
          <w:szCs w:val="28"/>
          <w:lang w:eastAsia="ru-RU"/>
        </w:rPr>
        <w:t xml:space="preserve"> или мазка из уретры</w:t>
      </w:r>
      <w:r w:rsidRPr="005F762D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микроскопия мазка из уретры;</w:t>
      </w:r>
    </w:p>
    <w:p w:rsidR="00BB57C2" w:rsidRDefault="00BB57C2" w:rsidP="00BB57C2">
      <w:pPr>
        <w:jc w:val="both"/>
        <w:rPr>
          <w:b/>
          <w:sz w:val="28"/>
          <w:szCs w:val="28"/>
        </w:rPr>
      </w:pPr>
      <w:r w:rsidRPr="0093557F">
        <w:rPr>
          <w:b/>
          <w:sz w:val="28"/>
          <w:szCs w:val="28"/>
        </w:rPr>
        <w:t>Перечень дополнительных диагностических мероприятий:</w:t>
      </w:r>
    </w:p>
    <w:p w:rsidR="00BB57C2" w:rsidRPr="00BB6AA7" w:rsidRDefault="00BB57C2" w:rsidP="00BB57C2">
      <w:pPr>
        <w:tabs>
          <w:tab w:val="left" w:pos="567"/>
        </w:tabs>
        <w:jc w:val="both"/>
        <w:rPr>
          <w:b/>
          <w:sz w:val="28"/>
          <w:szCs w:val="28"/>
        </w:rPr>
      </w:pPr>
      <w:r w:rsidRPr="00BB6AA7">
        <w:rPr>
          <w:b/>
          <w:sz w:val="28"/>
          <w:szCs w:val="28"/>
        </w:rPr>
        <w:t>Для женщины: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определение в крови кортизола,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трийодтиронина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, тироксина,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де</w:t>
      </w:r>
      <w:r>
        <w:rPr>
          <w:rFonts w:eastAsia="Times New Roman"/>
          <w:color w:val="auto"/>
          <w:sz w:val="28"/>
          <w:szCs w:val="28"/>
          <w:lang w:eastAsia="ru-RU"/>
        </w:rPr>
        <w:t>гидроэпиандростендиона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сульфата, </w:t>
      </w: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антимюллеровского</w:t>
      </w:r>
      <w:proofErr w:type="spellEnd"/>
      <w:r>
        <w:rPr>
          <w:rFonts w:eastAsia="Times New Roman"/>
          <w:color w:val="auto"/>
          <w:sz w:val="28"/>
          <w:szCs w:val="28"/>
          <w:lang w:eastAsia="ru-RU"/>
        </w:rPr>
        <w:t xml:space="preserve"> гормона</w:t>
      </w: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;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обследование на наличие антиспермальных и антифосфолипидных антител;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антитела к ХГЧ; волчаночный антикоагулянт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осмотр других специалистов по показаниям с предоставлением заключения; 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гистероскопия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 с гистологическим исследованием эндометрия;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онкомаркеры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. </w:t>
      </w:r>
    </w:p>
    <w:p w:rsidR="00BB57C2" w:rsidRPr="0093557F" w:rsidRDefault="00BB57C2" w:rsidP="00BB57C2">
      <w:pPr>
        <w:pStyle w:val="Default"/>
        <w:tabs>
          <w:tab w:val="left" w:pos="567"/>
        </w:tabs>
        <w:jc w:val="both"/>
        <w:rPr>
          <w:rFonts w:eastAsia="Times New Roman"/>
          <w:b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b/>
          <w:color w:val="auto"/>
          <w:sz w:val="28"/>
          <w:szCs w:val="28"/>
          <w:lang w:eastAsia="ru-RU"/>
        </w:rPr>
        <w:t>Для мужчин: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ультразвуковое исследование органов мошонки, органов малого таза;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обследование на ЛГ, ФСГ, тестостерон, пролактин, тест на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простатспецифические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 антитела;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lastRenderedPageBreak/>
        <w:t>исследование секрета предстательной железы;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бактериологический посев спермы (или секрета предстательной железы);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гипоосмолярный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 тест и флотация спермы (при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некроспермии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>);</w:t>
      </w:r>
    </w:p>
    <w:p w:rsidR="00BB57C2" w:rsidRPr="0093557F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MAR-тест (определение выключенных из оплодотворения сперматозоидов)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B57C2" w:rsidRPr="0093557F" w:rsidRDefault="00BB57C2" w:rsidP="00BB57C2">
      <w:pPr>
        <w:pStyle w:val="Default"/>
        <w:tabs>
          <w:tab w:val="left" w:pos="567"/>
        </w:tabs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 xml:space="preserve">инфекционное обследование (хламидиоз, уро- и микоплазмоз, вирус простого герпеса, </w:t>
      </w:r>
      <w:proofErr w:type="spellStart"/>
      <w:r w:rsidRPr="0093557F">
        <w:rPr>
          <w:rFonts w:eastAsia="Times New Roman"/>
          <w:color w:val="auto"/>
          <w:sz w:val="28"/>
          <w:szCs w:val="28"/>
          <w:lang w:eastAsia="ru-RU"/>
        </w:rPr>
        <w:t>цитомегалия</w:t>
      </w:r>
      <w:proofErr w:type="spellEnd"/>
      <w:r w:rsidRPr="0093557F">
        <w:rPr>
          <w:rFonts w:eastAsia="Times New Roman"/>
          <w:color w:val="auto"/>
          <w:sz w:val="28"/>
          <w:szCs w:val="28"/>
          <w:lang w:eastAsia="ru-RU"/>
        </w:rPr>
        <w:t>);</w:t>
      </w:r>
    </w:p>
    <w:p w:rsidR="00BB57C2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3557F">
        <w:rPr>
          <w:rFonts w:eastAsia="Times New Roman"/>
          <w:color w:val="auto"/>
          <w:sz w:val="28"/>
          <w:szCs w:val="28"/>
          <w:lang w:eastAsia="ru-RU"/>
        </w:rPr>
        <w:t>исследование хромосом сперматозоидов.</w:t>
      </w:r>
    </w:p>
    <w:p w:rsidR="00B82C59" w:rsidRDefault="00B82C59" w:rsidP="00B82C59">
      <w:pPr>
        <w:pStyle w:val="Default"/>
        <w:tabs>
          <w:tab w:val="left" w:pos="567"/>
        </w:tabs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AB528A" w:rsidRDefault="00AB528A" w:rsidP="00BB57C2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B82C59">
        <w:rPr>
          <w:b/>
          <w:sz w:val="28"/>
          <w:szCs w:val="28"/>
        </w:rPr>
        <w:t>Методика проведения процедуры/вмешательства:</w:t>
      </w:r>
    </w:p>
    <w:p w:rsidR="00B82C59" w:rsidRPr="00B82C59" w:rsidRDefault="00B82C59" w:rsidP="00B82C59">
      <w:pPr>
        <w:tabs>
          <w:tab w:val="left" w:pos="567"/>
        </w:tabs>
        <w:jc w:val="both"/>
        <w:rPr>
          <w:sz w:val="28"/>
          <w:szCs w:val="28"/>
        </w:rPr>
      </w:pPr>
      <w:r w:rsidRPr="00B82C59">
        <w:rPr>
          <w:sz w:val="28"/>
          <w:szCs w:val="28"/>
        </w:rPr>
        <w:t xml:space="preserve">При индукции суперовуляции могут использоваться следующие группы препаратов: селективные модуляторы </w:t>
      </w:r>
      <w:proofErr w:type="spellStart"/>
      <w:r w:rsidRPr="00B82C59">
        <w:rPr>
          <w:sz w:val="28"/>
          <w:szCs w:val="28"/>
        </w:rPr>
        <w:t>эстрогеновых</w:t>
      </w:r>
      <w:proofErr w:type="spellEnd"/>
      <w:r w:rsidRPr="00B82C59">
        <w:rPr>
          <w:sz w:val="28"/>
          <w:szCs w:val="28"/>
        </w:rPr>
        <w:t xml:space="preserve"> рецепторов; гонадотропины (человеческий менопаузальный гонадотропин, фолликулостимулирующий гормон, рекомбинантный фолликулостимулирующий гормон, рекомбинантный </w:t>
      </w:r>
      <w:proofErr w:type="spellStart"/>
      <w:r w:rsidRPr="00B82C59">
        <w:rPr>
          <w:sz w:val="28"/>
          <w:szCs w:val="28"/>
        </w:rPr>
        <w:t>лютеинизирующий</w:t>
      </w:r>
      <w:proofErr w:type="spellEnd"/>
      <w:r w:rsidRPr="00B82C59">
        <w:rPr>
          <w:sz w:val="28"/>
          <w:szCs w:val="28"/>
        </w:rPr>
        <w:t xml:space="preserve"> гормон, хорионический гонадотропин</w:t>
      </w:r>
      <w:r w:rsidR="00CB194F">
        <w:rPr>
          <w:sz w:val="28"/>
          <w:szCs w:val="28"/>
        </w:rPr>
        <w:t>/</w:t>
      </w:r>
      <w:r w:rsidRPr="00B82C59">
        <w:rPr>
          <w:sz w:val="28"/>
          <w:szCs w:val="28"/>
        </w:rPr>
        <w:t>рекомбинантный); агонисты гонадотропин-</w:t>
      </w:r>
      <w:proofErr w:type="spellStart"/>
      <w:r w:rsidRPr="00B82C59">
        <w:rPr>
          <w:sz w:val="28"/>
          <w:szCs w:val="28"/>
        </w:rPr>
        <w:t>рилизинг</w:t>
      </w:r>
      <w:proofErr w:type="spellEnd"/>
      <w:r w:rsidRPr="00B82C59">
        <w:rPr>
          <w:sz w:val="28"/>
          <w:szCs w:val="28"/>
        </w:rPr>
        <w:t>-гормона); антагонисты гонадотропин-</w:t>
      </w:r>
      <w:proofErr w:type="spellStart"/>
      <w:r w:rsidRPr="00B82C59">
        <w:rPr>
          <w:sz w:val="28"/>
          <w:szCs w:val="28"/>
        </w:rPr>
        <w:t>рилизинг</w:t>
      </w:r>
      <w:proofErr w:type="spellEnd"/>
      <w:r w:rsidRPr="00B82C59">
        <w:rPr>
          <w:sz w:val="28"/>
          <w:szCs w:val="28"/>
        </w:rPr>
        <w:t xml:space="preserve">-гормона, соматотропные гормоны, </w:t>
      </w:r>
      <w:proofErr w:type="spellStart"/>
      <w:r w:rsidRPr="00B82C59">
        <w:rPr>
          <w:sz w:val="28"/>
          <w:szCs w:val="28"/>
        </w:rPr>
        <w:t>антиэстрогены</w:t>
      </w:r>
      <w:proofErr w:type="spellEnd"/>
      <w:r w:rsidRPr="00B82C59">
        <w:rPr>
          <w:sz w:val="28"/>
          <w:szCs w:val="28"/>
        </w:rPr>
        <w:t xml:space="preserve"> и другие. </w:t>
      </w:r>
    </w:p>
    <w:p w:rsidR="00B82C59" w:rsidRPr="00B82C59" w:rsidRDefault="00B82C59" w:rsidP="00B82C59">
      <w:pPr>
        <w:tabs>
          <w:tab w:val="left" w:pos="567"/>
        </w:tabs>
        <w:jc w:val="both"/>
        <w:outlineLvl w:val="4"/>
        <w:rPr>
          <w:bCs/>
          <w:sz w:val="28"/>
          <w:szCs w:val="28"/>
        </w:rPr>
      </w:pPr>
      <w:r w:rsidRPr="00B82C59">
        <w:rPr>
          <w:bCs/>
          <w:sz w:val="28"/>
          <w:szCs w:val="28"/>
        </w:rPr>
        <w:t>Порядок главных этапов выполнения: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десенситизация</w:t>
      </w:r>
      <w:proofErr w:type="spellEnd"/>
      <w:r>
        <w:rPr>
          <w:sz w:val="28"/>
          <w:szCs w:val="28"/>
        </w:rPr>
        <w:t xml:space="preserve"> гипофиза </w:t>
      </w:r>
      <w:r w:rsidR="00B82C59" w:rsidRPr="00B82C59">
        <w:rPr>
          <w:sz w:val="28"/>
          <w:szCs w:val="28"/>
        </w:rPr>
        <w:t xml:space="preserve">с 19-25 дня цикла до </w:t>
      </w:r>
      <w:proofErr w:type="spellStart"/>
      <w:r w:rsidR="00B82C59" w:rsidRPr="00B82C59">
        <w:rPr>
          <w:sz w:val="28"/>
          <w:szCs w:val="28"/>
        </w:rPr>
        <w:t>пункци</w:t>
      </w:r>
      <w:proofErr w:type="spellEnd"/>
      <w:r w:rsidR="00B82C59" w:rsidRPr="00B82C59">
        <w:rPr>
          <w:sz w:val="28"/>
          <w:szCs w:val="28"/>
        </w:rPr>
        <w:t xml:space="preserve"> агонистами </w:t>
      </w:r>
      <w:proofErr w:type="spellStart"/>
      <w:r w:rsidR="00B82C59" w:rsidRPr="00B82C59">
        <w:rPr>
          <w:sz w:val="28"/>
          <w:szCs w:val="28"/>
        </w:rPr>
        <w:t>гонадолиберинов</w:t>
      </w:r>
      <w:proofErr w:type="spellEnd"/>
      <w:r>
        <w:rPr>
          <w:sz w:val="28"/>
          <w:szCs w:val="28"/>
        </w:rPr>
        <w:t>;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82C59" w:rsidRPr="00B82C59">
        <w:rPr>
          <w:sz w:val="28"/>
          <w:szCs w:val="28"/>
        </w:rPr>
        <w:t xml:space="preserve">тимуляция суперовуляции препаратами гонадотропинами (с 3-5 </w:t>
      </w:r>
      <w:proofErr w:type="spellStart"/>
      <w:r w:rsidR="00B82C59" w:rsidRPr="00B82C59">
        <w:rPr>
          <w:sz w:val="28"/>
          <w:szCs w:val="28"/>
        </w:rPr>
        <w:t>д.ц</w:t>
      </w:r>
      <w:proofErr w:type="spellEnd"/>
      <w:r w:rsidR="00B82C59" w:rsidRPr="00B82C59">
        <w:rPr>
          <w:sz w:val="28"/>
          <w:szCs w:val="28"/>
        </w:rPr>
        <w:t xml:space="preserve">) (определяется наступившей </w:t>
      </w:r>
      <w:proofErr w:type="spellStart"/>
      <w:r w:rsidR="00B82C59" w:rsidRPr="00B82C59">
        <w:rPr>
          <w:sz w:val="28"/>
          <w:szCs w:val="28"/>
        </w:rPr>
        <w:t>десенситизацией</w:t>
      </w:r>
      <w:proofErr w:type="spellEnd"/>
      <w:r w:rsidR="00B82C59" w:rsidRPr="00B82C59">
        <w:rPr>
          <w:sz w:val="28"/>
          <w:szCs w:val="28"/>
        </w:rPr>
        <w:t xml:space="preserve"> гипофиза)</w:t>
      </w:r>
      <w:r>
        <w:rPr>
          <w:sz w:val="28"/>
          <w:szCs w:val="28"/>
        </w:rPr>
        <w:t>;</w:t>
      </w:r>
      <w:r w:rsidR="00B82C59" w:rsidRPr="00B82C59">
        <w:rPr>
          <w:sz w:val="28"/>
          <w:szCs w:val="28"/>
        </w:rPr>
        <w:t xml:space="preserve"> 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82C59" w:rsidRPr="00B82C59">
        <w:rPr>
          <w:sz w:val="28"/>
          <w:szCs w:val="28"/>
        </w:rPr>
        <w:t>ведение триггера – хорионического гонадотропина за 32-36 часов до пункции</w:t>
      </w:r>
      <w:r>
        <w:rPr>
          <w:sz w:val="28"/>
          <w:szCs w:val="28"/>
        </w:rPr>
        <w:t>;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2C59" w:rsidRPr="00B82C59">
        <w:rPr>
          <w:sz w:val="28"/>
          <w:szCs w:val="28"/>
        </w:rPr>
        <w:t>ункция яичников на 12-22  день от начала стимуляции яичников</w:t>
      </w:r>
      <w:r>
        <w:rPr>
          <w:sz w:val="28"/>
          <w:szCs w:val="28"/>
        </w:rPr>
        <w:t>;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2C59" w:rsidRPr="00B82C59">
        <w:rPr>
          <w:sz w:val="28"/>
          <w:szCs w:val="28"/>
        </w:rPr>
        <w:t>еренос эмбрионов на 2-6-й день после пункции</w:t>
      </w:r>
      <w:r>
        <w:rPr>
          <w:sz w:val="28"/>
          <w:szCs w:val="28"/>
        </w:rPr>
        <w:t>;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2C59" w:rsidRPr="00B82C59">
        <w:rPr>
          <w:sz w:val="28"/>
          <w:szCs w:val="28"/>
        </w:rPr>
        <w:t>оддержка беременности 14 дней. Осуществляется после пункции, заканчивает</w:t>
      </w:r>
      <w:r>
        <w:rPr>
          <w:sz w:val="28"/>
          <w:szCs w:val="28"/>
        </w:rPr>
        <w:t>ся после того, как будет сделан</w:t>
      </w:r>
      <w:r w:rsidR="00B82C59" w:rsidRPr="00B82C59">
        <w:rPr>
          <w:sz w:val="28"/>
          <w:szCs w:val="28"/>
        </w:rPr>
        <w:t xml:space="preserve"> контрольный </w:t>
      </w:r>
      <w:proofErr w:type="spellStart"/>
      <w:r w:rsidR="00B82C59" w:rsidRPr="00B82C59">
        <w:rPr>
          <w:sz w:val="28"/>
          <w:szCs w:val="28"/>
        </w:rPr>
        <w:t>ХГч</w:t>
      </w:r>
      <w:proofErr w:type="spellEnd"/>
      <w:r w:rsidR="00B82C59" w:rsidRPr="00B82C59">
        <w:rPr>
          <w:sz w:val="28"/>
          <w:szCs w:val="28"/>
        </w:rPr>
        <w:t xml:space="preserve"> 14 дней после переноса</w:t>
      </w:r>
      <w:r>
        <w:rPr>
          <w:sz w:val="28"/>
          <w:szCs w:val="28"/>
        </w:rPr>
        <w:t>;</w:t>
      </w:r>
    </w:p>
    <w:p w:rsidR="00B82C59" w:rsidRPr="00B82C59" w:rsidRDefault="00CB194F" w:rsidP="00CB194F">
      <w:pPr>
        <w:pStyle w:val="a5"/>
        <w:numPr>
          <w:ilvl w:val="0"/>
          <w:numId w:val="18"/>
        </w:numPr>
        <w:tabs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82C59" w:rsidRPr="00B82C59">
        <w:rPr>
          <w:sz w:val="28"/>
          <w:szCs w:val="28"/>
        </w:rPr>
        <w:t>онтроль беременности на 14 день после переноса эмбрионов</w:t>
      </w:r>
      <w:r>
        <w:rPr>
          <w:sz w:val="28"/>
          <w:szCs w:val="28"/>
        </w:rPr>
        <w:t>;</w:t>
      </w:r>
    </w:p>
    <w:p w:rsidR="00B82C59" w:rsidRPr="00CB194F" w:rsidRDefault="00CB194F" w:rsidP="00CB194F">
      <w:pPr>
        <w:pStyle w:val="a5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2C59" w:rsidRPr="00CB194F">
        <w:rPr>
          <w:sz w:val="28"/>
          <w:szCs w:val="28"/>
        </w:rPr>
        <w:t>бщая длительность протокола примерно 30-50 дней.</w:t>
      </w:r>
    </w:p>
    <w:p w:rsidR="00BB57C2" w:rsidRPr="00B3476C" w:rsidRDefault="00BB57C2" w:rsidP="00BB57C2">
      <w:pPr>
        <w:jc w:val="both"/>
        <w:rPr>
          <w:rStyle w:val="apple-style-span"/>
          <w:sz w:val="28"/>
          <w:shd w:val="clear" w:color="auto" w:fill="FFFFFF"/>
        </w:rPr>
      </w:pPr>
      <w:r>
        <w:rPr>
          <w:b/>
          <w:sz w:val="28"/>
        </w:rPr>
        <w:t xml:space="preserve">Этапы проведения </w:t>
      </w:r>
      <w:r w:rsidRPr="00B3476C">
        <w:rPr>
          <w:b/>
          <w:sz w:val="28"/>
        </w:rPr>
        <w:t>ЭКО</w:t>
      </w:r>
    </w:p>
    <w:p w:rsidR="00BB57C2" w:rsidRPr="00B3476C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п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 xml:space="preserve">ункция фолликулов после стимуляции суперовуляции для получения ооцитов; </w:t>
      </w:r>
    </w:p>
    <w:p w:rsidR="00BB57C2" w:rsidRPr="00B3476C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о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ценка ооцит-</w:t>
      </w:r>
      <w:proofErr w:type="spellStart"/>
      <w:r w:rsidRPr="00B3476C">
        <w:rPr>
          <w:rFonts w:eastAsia="Times New Roman"/>
          <w:color w:val="auto"/>
          <w:sz w:val="28"/>
          <w:szCs w:val="28"/>
          <w:lang w:eastAsia="ru-RU"/>
        </w:rPr>
        <w:t>кумулюсного</w:t>
      </w:r>
      <w:proofErr w:type="spellEnd"/>
      <w:r w:rsidRPr="00B3476C">
        <w:rPr>
          <w:rFonts w:eastAsia="Times New Roman"/>
          <w:color w:val="auto"/>
          <w:sz w:val="28"/>
          <w:szCs w:val="28"/>
          <w:lang w:eastAsia="ru-RU"/>
        </w:rPr>
        <w:t xml:space="preserve"> комплекса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B57C2" w:rsidRPr="00B3476C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подготовка сперматозоидов 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для ЭКО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B57C2" w:rsidRPr="00B3476C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proofErr w:type="spellStart"/>
      <w:r>
        <w:rPr>
          <w:rFonts w:eastAsia="Times New Roman"/>
          <w:color w:val="auto"/>
          <w:sz w:val="28"/>
          <w:szCs w:val="28"/>
          <w:lang w:eastAsia="ru-RU"/>
        </w:rPr>
        <w:t>и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нсеминация</w:t>
      </w:r>
      <w:proofErr w:type="spellEnd"/>
      <w:r w:rsidRPr="00B3476C">
        <w:rPr>
          <w:rFonts w:eastAsia="Times New Roman"/>
          <w:color w:val="auto"/>
          <w:sz w:val="28"/>
          <w:szCs w:val="28"/>
          <w:lang w:eastAsia="ru-RU"/>
        </w:rPr>
        <w:t xml:space="preserve"> яйцеклеток обработанной спермой</w:t>
      </w:r>
      <w:r>
        <w:rPr>
          <w:rFonts w:eastAsia="Times New Roman"/>
          <w:color w:val="auto"/>
          <w:sz w:val="28"/>
          <w:szCs w:val="28"/>
          <w:lang w:eastAsia="ru-RU"/>
        </w:rPr>
        <w:t>;</w:t>
      </w:r>
    </w:p>
    <w:p w:rsidR="00BB57C2" w:rsidRPr="00B3476C" w:rsidRDefault="00BB57C2" w:rsidP="00BB57C2">
      <w:pPr>
        <w:pStyle w:val="Default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>о</w:t>
      </w:r>
      <w:r w:rsidRPr="00B3476C">
        <w:rPr>
          <w:rFonts w:eastAsia="Times New Roman"/>
          <w:color w:val="auto"/>
          <w:sz w:val="28"/>
          <w:szCs w:val="28"/>
          <w:lang w:eastAsia="ru-RU"/>
        </w:rPr>
        <w:t>тсутствие прямых показаний к ИКСИ</w:t>
      </w:r>
      <w:r>
        <w:rPr>
          <w:rFonts w:eastAsia="Times New Roman"/>
          <w:color w:val="auto"/>
          <w:sz w:val="28"/>
          <w:szCs w:val="28"/>
          <w:lang w:eastAsia="ru-RU"/>
        </w:rPr>
        <w:t>.</w:t>
      </w:r>
    </w:p>
    <w:p w:rsidR="00BB57C2" w:rsidRPr="00E2771E" w:rsidRDefault="00BB57C2" w:rsidP="00BB57C2">
      <w:pPr>
        <w:pStyle w:val="a6"/>
        <w:shd w:val="clear" w:color="auto" w:fill="FFFFFF"/>
        <w:spacing w:before="0"/>
        <w:jc w:val="both"/>
      </w:pPr>
      <w:r w:rsidRPr="00E2771E">
        <w:rPr>
          <w:b/>
        </w:rPr>
        <w:t>Пункци</w:t>
      </w:r>
      <w:r>
        <w:rPr>
          <w:b/>
        </w:rPr>
        <w:t>я</w:t>
      </w:r>
      <w:r w:rsidRPr="00E2771E">
        <w:rPr>
          <w:b/>
        </w:rPr>
        <w:t xml:space="preserve"> фолликулов</w:t>
      </w:r>
      <w:r w:rsidRPr="00E2771E">
        <w:t xml:space="preserve"> </w:t>
      </w:r>
    </w:p>
    <w:p w:rsidR="00BB57C2" w:rsidRPr="00B82C59" w:rsidRDefault="00BB57C2" w:rsidP="00BB57C2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  <w:r w:rsidRPr="00B82C59">
        <w:rPr>
          <w:sz w:val="28"/>
          <w:szCs w:val="28"/>
        </w:rPr>
        <w:t xml:space="preserve">Врачебная часть: проводят под общей </w:t>
      </w:r>
      <w:hyperlink r:id="rId6" w:tooltip="Анестезия" w:history="1">
        <w:r w:rsidRPr="00B82C59">
          <w:rPr>
            <w:rStyle w:val="a7"/>
            <w:color w:val="auto"/>
            <w:sz w:val="28"/>
            <w:szCs w:val="28"/>
            <w:u w:val="none"/>
          </w:rPr>
          <w:t>анестезией</w:t>
        </w:r>
      </w:hyperlink>
      <w:r w:rsidRPr="00B82C59">
        <w:rPr>
          <w:sz w:val="28"/>
          <w:szCs w:val="28"/>
        </w:rPr>
        <w:t xml:space="preserve">, иглу проводят </w:t>
      </w:r>
      <w:proofErr w:type="spellStart"/>
      <w:r w:rsidRPr="00B82C59">
        <w:rPr>
          <w:sz w:val="28"/>
          <w:szCs w:val="28"/>
        </w:rPr>
        <w:t>трансвагинально</w:t>
      </w:r>
      <w:proofErr w:type="spellEnd"/>
      <w:r w:rsidRPr="00B82C59">
        <w:rPr>
          <w:sz w:val="28"/>
          <w:szCs w:val="28"/>
        </w:rPr>
        <w:t>, ход иглы контролируют аппаратом</w:t>
      </w:r>
      <w:r w:rsidR="00B82C59">
        <w:rPr>
          <w:sz w:val="28"/>
          <w:szCs w:val="28"/>
        </w:rPr>
        <w:t xml:space="preserve"> </w:t>
      </w:r>
      <w:hyperlink r:id="rId7" w:tooltip="Ультразвуковое исследование" w:history="1">
        <w:r w:rsidRPr="00B82C59">
          <w:rPr>
            <w:rStyle w:val="a7"/>
            <w:color w:val="auto"/>
            <w:sz w:val="28"/>
            <w:szCs w:val="28"/>
            <w:u w:val="none"/>
          </w:rPr>
          <w:t>УЗИ</w:t>
        </w:r>
      </w:hyperlink>
      <w:r w:rsidRPr="00B82C59">
        <w:rPr>
          <w:sz w:val="28"/>
          <w:szCs w:val="28"/>
        </w:rPr>
        <w:t xml:space="preserve">. Целью пункции является аспирация  фолликулярной жидкости. </w:t>
      </w:r>
    </w:p>
    <w:p w:rsidR="00B82C59" w:rsidRPr="00B3476C" w:rsidRDefault="00B82C59" w:rsidP="00B82C59">
      <w:pPr>
        <w:pStyle w:val="a6"/>
        <w:shd w:val="clear" w:color="auto" w:fill="FFFFFF"/>
        <w:spacing w:before="0"/>
        <w:jc w:val="both"/>
        <w:rPr>
          <w:b/>
          <w:sz w:val="28"/>
          <w:szCs w:val="28"/>
        </w:rPr>
      </w:pPr>
      <w:r w:rsidRPr="00B3476C">
        <w:rPr>
          <w:b/>
          <w:sz w:val="28"/>
          <w:szCs w:val="28"/>
        </w:rPr>
        <w:t>Оценка ооцит-</w:t>
      </w:r>
      <w:proofErr w:type="spellStart"/>
      <w:r w:rsidRPr="00B3476C">
        <w:rPr>
          <w:b/>
          <w:sz w:val="28"/>
          <w:szCs w:val="28"/>
        </w:rPr>
        <w:t>кумулюсного</w:t>
      </w:r>
      <w:proofErr w:type="spellEnd"/>
      <w:r w:rsidRPr="00B3476C">
        <w:rPr>
          <w:b/>
          <w:sz w:val="28"/>
          <w:szCs w:val="28"/>
        </w:rPr>
        <w:t xml:space="preserve"> комплекса</w:t>
      </w:r>
      <w:r>
        <w:rPr>
          <w:b/>
          <w:sz w:val="28"/>
          <w:szCs w:val="28"/>
        </w:rPr>
        <w:t>:</w:t>
      </w:r>
    </w:p>
    <w:p w:rsidR="00BB57C2" w:rsidRPr="00B82C59" w:rsidRDefault="00BB57C2" w:rsidP="00BB57C2">
      <w:pPr>
        <w:pStyle w:val="a6"/>
        <w:shd w:val="clear" w:color="auto" w:fill="FFFFFF"/>
        <w:spacing w:before="0"/>
        <w:jc w:val="both"/>
        <w:rPr>
          <w:rStyle w:val="apple-converted-space"/>
          <w:rFonts w:eastAsiaTheme="majorEastAsia"/>
          <w:color w:val="000000"/>
          <w:sz w:val="28"/>
          <w:szCs w:val="28"/>
        </w:rPr>
      </w:pPr>
      <w:r w:rsidRPr="00B82C59">
        <w:rPr>
          <w:sz w:val="28"/>
          <w:szCs w:val="28"/>
        </w:rPr>
        <w:t xml:space="preserve">Эмбриологическая часть: </w:t>
      </w:r>
      <w:r w:rsidR="00B82C59">
        <w:rPr>
          <w:sz w:val="28"/>
          <w:szCs w:val="28"/>
        </w:rPr>
        <w:t>п</w:t>
      </w:r>
      <w:r w:rsidRPr="00B82C59">
        <w:rPr>
          <w:sz w:val="28"/>
          <w:szCs w:val="28"/>
        </w:rPr>
        <w:t>олученную жидкость исследуют с помощью микроскопа для обнаружения яйцеклеток. Визуально производится оценка ооцит-</w:t>
      </w:r>
      <w:proofErr w:type="spellStart"/>
      <w:r w:rsidRPr="00B82C59">
        <w:rPr>
          <w:sz w:val="28"/>
          <w:szCs w:val="28"/>
        </w:rPr>
        <w:t>кумулюсного</w:t>
      </w:r>
      <w:proofErr w:type="spellEnd"/>
      <w:r w:rsidRPr="00B82C59">
        <w:rPr>
          <w:sz w:val="28"/>
          <w:szCs w:val="28"/>
        </w:rPr>
        <w:t xml:space="preserve"> комплекса. Обнаруженные яйцеклетки отмывают от фолликулярной жидкости в специальной среде с буфером, и переносят в лабораторную посуду с </w:t>
      </w:r>
      <w:proofErr w:type="spellStart"/>
      <w:r w:rsidRPr="00B82C59">
        <w:rPr>
          <w:sz w:val="28"/>
          <w:szCs w:val="28"/>
        </w:rPr>
        <w:t>культуральной</w:t>
      </w:r>
      <w:proofErr w:type="spellEnd"/>
      <w:r w:rsidRPr="00B82C59">
        <w:rPr>
          <w:sz w:val="28"/>
          <w:szCs w:val="28"/>
        </w:rPr>
        <w:t xml:space="preserve"> </w:t>
      </w:r>
      <w:r w:rsidRPr="00B82C59">
        <w:rPr>
          <w:sz w:val="28"/>
          <w:szCs w:val="28"/>
        </w:rPr>
        <w:lastRenderedPageBreak/>
        <w:t xml:space="preserve">средой. В качестве лабораторной посуды используют </w:t>
      </w:r>
      <w:hyperlink r:id="rId8" w:tooltip="Чашка Петри" w:history="1">
        <w:r w:rsidRPr="00B82C59">
          <w:rPr>
            <w:rStyle w:val="a7"/>
            <w:color w:val="auto"/>
            <w:sz w:val="28"/>
            <w:szCs w:val="28"/>
            <w:u w:val="none"/>
          </w:rPr>
          <w:t>чашки Петри</w:t>
        </w:r>
      </w:hyperlink>
      <w:r w:rsidRPr="00B82C59">
        <w:rPr>
          <w:sz w:val="28"/>
          <w:szCs w:val="28"/>
        </w:rPr>
        <w:t xml:space="preserve">, либо </w:t>
      </w:r>
      <w:proofErr w:type="spellStart"/>
      <w:r w:rsidRPr="00B82C59">
        <w:rPr>
          <w:sz w:val="28"/>
          <w:szCs w:val="28"/>
        </w:rPr>
        <w:t>культуральные</w:t>
      </w:r>
      <w:proofErr w:type="spellEnd"/>
      <w:r w:rsidRPr="00B82C59">
        <w:rPr>
          <w:sz w:val="28"/>
          <w:szCs w:val="28"/>
        </w:rPr>
        <w:t xml:space="preserve"> планшеты. Чашки с яйцеклетками помещают в СО</w:t>
      </w:r>
      <w:r w:rsidRPr="00B82C59">
        <w:rPr>
          <w:sz w:val="28"/>
          <w:szCs w:val="28"/>
          <w:vertAlign w:val="subscript"/>
        </w:rPr>
        <w:t>2</w:t>
      </w:r>
      <w:r w:rsidRPr="00B82C59">
        <w:rPr>
          <w:sz w:val="28"/>
          <w:szCs w:val="28"/>
        </w:rPr>
        <w:t>-инкубаторы, в которых поддерживается температура 37-37,5 °C и содержание СО</w:t>
      </w:r>
      <w:r w:rsidRPr="00B82C59">
        <w:rPr>
          <w:sz w:val="28"/>
          <w:szCs w:val="28"/>
          <w:vertAlign w:val="subscript"/>
        </w:rPr>
        <w:t>2</w:t>
      </w:r>
      <w:r w:rsidRPr="00B82C59">
        <w:rPr>
          <w:rStyle w:val="apple-converted-space"/>
          <w:rFonts w:eastAsiaTheme="majorEastAsia"/>
          <w:sz w:val="28"/>
          <w:szCs w:val="28"/>
        </w:rPr>
        <w:t> </w:t>
      </w:r>
      <w:r w:rsidRPr="00B82C59">
        <w:rPr>
          <w:sz w:val="28"/>
          <w:szCs w:val="28"/>
        </w:rPr>
        <w:t>в атмосфере 5-6 %.</w:t>
      </w:r>
      <w:r w:rsidRPr="00B82C59">
        <w:rPr>
          <w:rStyle w:val="apple-converted-space"/>
          <w:rFonts w:eastAsiaTheme="majorEastAsia"/>
          <w:sz w:val="28"/>
          <w:szCs w:val="28"/>
        </w:rPr>
        <w:t> </w:t>
      </w:r>
    </w:p>
    <w:p w:rsidR="00BB57C2" w:rsidRPr="00B82C59" w:rsidRDefault="00B82C59" w:rsidP="00BB57C2">
      <w:pPr>
        <w:rPr>
          <w:rStyle w:val="apple-style-span"/>
          <w:b/>
          <w:sz w:val="28"/>
          <w:szCs w:val="28"/>
          <w:shd w:val="clear" w:color="auto" w:fill="FFFFFF"/>
        </w:rPr>
      </w:pPr>
      <w:r>
        <w:rPr>
          <w:rStyle w:val="apple-style-span"/>
          <w:b/>
          <w:sz w:val="28"/>
          <w:szCs w:val="28"/>
          <w:shd w:val="clear" w:color="auto" w:fill="FFFFFF"/>
        </w:rPr>
        <w:t xml:space="preserve">Подготовка сперматозоидов </w:t>
      </w:r>
      <w:r w:rsidR="00BB57C2" w:rsidRPr="00B82C59">
        <w:rPr>
          <w:rStyle w:val="apple-style-span"/>
          <w:b/>
          <w:sz w:val="28"/>
          <w:szCs w:val="28"/>
          <w:shd w:val="clear" w:color="auto" w:fill="FFFFFF"/>
        </w:rPr>
        <w:t xml:space="preserve">для процедуры ЭКО </w:t>
      </w:r>
    </w:p>
    <w:p w:rsidR="00BB57C2" w:rsidRPr="00B82C59" w:rsidRDefault="00B82C59" w:rsidP="00B82C59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</w:t>
      </w:r>
      <w:r w:rsidR="00BB57C2" w:rsidRPr="00B82C59">
        <w:rPr>
          <w:color w:val="000000"/>
          <w:sz w:val="28"/>
          <w:szCs w:val="28"/>
          <w:shd w:val="clear" w:color="auto" w:fill="FFFFFF"/>
        </w:rPr>
        <w:t xml:space="preserve">ценка качества спермы в </w:t>
      </w:r>
      <w:proofErr w:type="spellStart"/>
      <w:r w:rsidR="00BB57C2" w:rsidRPr="00B82C59">
        <w:rPr>
          <w:color w:val="000000"/>
          <w:sz w:val="28"/>
          <w:szCs w:val="28"/>
          <w:shd w:val="clear" w:color="auto" w:fill="FFFFFF"/>
        </w:rPr>
        <w:t>эякуляте</w:t>
      </w:r>
      <w:proofErr w:type="spellEnd"/>
      <w:r w:rsidR="00BB57C2" w:rsidRPr="00B82C59">
        <w:rPr>
          <w:color w:val="000000"/>
          <w:sz w:val="28"/>
          <w:szCs w:val="28"/>
          <w:shd w:val="clear" w:color="auto" w:fill="FFFFFF"/>
        </w:rPr>
        <w:t>, используя камеру Маклера. Оценивается подвижность сперматозоидов, и проводится подсчет концентрации сперматозоидов категории А+</w:t>
      </w:r>
      <w:r w:rsidR="00BB57C2" w:rsidRPr="00B82C59">
        <w:rPr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B57C2" w:rsidRPr="00B82C59" w:rsidRDefault="00B82C59" w:rsidP="00B82C59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="00BB57C2" w:rsidRPr="00B82C59">
        <w:rPr>
          <w:color w:val="000000"/>
          <w:sz w:val="28"/>
          <w:szCs w:val="28"/>
          <w:shd w:val="clear" w:color="auto" w:fill="FFFFFF"/>
        </w:rPr>
        <w:t>ровести обработку сперматозоидов специальными средами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B57C2" w:rsidRPr="00B82C59" w:rsidRDefault="00B82C59" w:rsidP="00B82C59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="00BB57C2" w:rsidRPr="00B82C59">
        <w:rPr>
          <w:color w:val="000000"/>
          <w:sz w:val="28"/>
          <w:szCs w:val="28"/>
          <w:shd w:val="clear" w:color="auto" w:fill="FFFFFF"/>
        </w:rPr>
        <w:t>роизвести конечную оценку качества сперматозоидов в обработанной среде. Подсчитать концентрацию сперматозоидов категории А+</w:t>
      </w:r>
      <w:r w:rsidR="00BB57C2" w:rsidRPr="00B82C59">
        <w:rPr>
          <w:color w:val="000000"/>
          <w:sz w:val="28"/>
          <w:szCs w:val="28"/>
          <w:shd w:val="clear" w:color="auto" w:fill="FFFFFF"/>
          <w:lang w:val="en-US"/>
        </w:rPr>
        <w:t>B</w:t>
      </w:r>
      <w:r w:rsidR="00BB57C2" w:rsidRPr="00B82C59">
        <w:rPr>
          <w:color w:val="000000"/>
          <w:sz w:val="28"/>
          <w:szCs w:val="28"/>
          <w:shd w:val="clear" w:color="auto" w:fill="FFFFFF"/>
        </w:rPr>
        <w:t xml:space="preserve"> в камере Маклера.</w:t>
      </w:r>
    </w:p>
    <w:p w:rsidR="00BB57C2" w:rsidRPr="00B82C59" w:rsidRDefault="00BB57C2" w:rsidP="00BB57C2">
      <w:pPr>
        <w:rPr>
          <w:rStyle w:val="apple-style-span"/>
          <w:b/>
          <w:sz w:val="28"/>
          <w:szCs w:val="28"/>
          <w:shd w:val="clear" w:color="auto" w:fill="FFFFFF"/>
        </w:rPr>
      </w:pPr>
      <w:proofErr w:type="spellStart"/>
      <w:r w:rsidRPr="00B82C59">
        <w:rPr>
          <w:rStyle w:val="apple-style-span"/>
          <w:b/>
          <w:sz w:val="28"/>
          <w:szCs w:val="28"/>
          <w:shd w:val="clear" w:color="auto" w:fill="FFFFFF"/>
        </w:rPr>
        <w:t>Инсеминация</w:t>
      </w:r>
      <w:proofErr w:type="spellEnd"/>
      <w:r w:rsidRPr="00B82C59">
        <w:rPr>
          <w:rStyle w:val="apple-style-span"/>
          <w:b/>
          <w:sz w:val="28"/>
          <w:szCs w:val="28"/>
          <w:shd w:val="clear" w:color="auto" w:fill="FFFFFF"/>
        </w:rPr>
        <w:t xml:space="preserve"> яйцеклеток обработанной спермой</w:t>
      </w:r>
    </w:p>
    <w:p w:rsidR="00BB57C2" w:rsidRPr="00B82C59" w:rsidRDefault="00B82C59" w:rsidP="00B82C59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82C59">
        <w:rPr>
          <w:color w:val="000000"/>
          <w:sz w:val="28"/>
          <w:szCs w:val="28"/>
          <w:shd w:val="clear" w:color="auto" w:fill="FFFFFF"/>
        </w:rPr>
        <w:t>д</w:t>
      </w:r>
      <w:r w:rsidR="00BB57C2" w:rsidRPr="00B82C59">
        <w:rPr>
          <w:color w:val="000000"/>
          <w:sz w:val="28"/>
          <w:szCs w:val="28"/>
          <w:shd w:val="clear" w:color="auto" w:fill="FFFFFF"/>
        </w:rPr>
        <w:t>ень оплодотворения считается нулевым днем. Оплодотворение проводится обработанной спермой через 2-4 часа после получения яйцеклеток. Для обычного оплодотворения используется приблизительно 50 – 100 тысяч сперматозоидов на каждую яйцеклетку</w:t>
      </w:r>
      <w:r>
        <w:rPr>
          <w:color w:val="000000"/>
          <w:sz w:val="28"/>
          <w:szCs w:val="28"/>
          <w:shd w:val="clear" w:color="auto" w:fill="FFFFFF"/>
        </w:rPr>
        <w:t>;</w:t>
      </w:r>
      <w:r w:rsidR="00BB57C2" w:rsidRPr="00B82C59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B57C2" w:rsidRPr="00B82C59" w:rsidRDefault="00B82C59" w:rsidP="00B82C59">
      <w:pPr>
        <w:pStyle w:val="a5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82C59">
        <w:rPr>
          <w:color w:val="000000"/>
          <w:sz w:val="28"/>
          <w:szCs w:val="28"/>
          <w:shd w:val="clear" w:color="auto" w:fill="FFFFFF"/>
        </w:rPr>
        <w:t>ч</w:t>
      </w:r>
      <w:r w:rsidR="00BB57C2" w:rsidRPr="00B82C59">
        <w:rPr>
          <w:color w:val="000000"/>
          <w:sz w:val="28"/>
          <w:szCs w:val="28"/>
          <w:shd w:val="clear" w:color="auto" w:fill="FFFFFF"/>
        </w:rPr>
        <w:t>ашка с яйцеклетками и сперматозоидами находятся в инкубаторе до утра следующего дня, где температура и подача СО2 выдерживаются 37-37,5o C и 5-6% соответственно. Утром следующего дня производится оценка наличия оплодотворения.</w:t>
      </w:r>
    </w:p>
    <w:p w:rsidR="00B82C59" w:rsidRPr="00B3476C" w:rsidRDefault="00B82C59" w:rsidP="00B82C59">
      <w:pPr>
        <w:jc w:val="both"/>
        <w:rPr>
          <w:b/>
          <w:sz w:val="28"/>
          <w:szCs w:val="28"/>
          <w:shd w:val="clear" w:color="auto" w:fill="FFFFFF"/>
        </w:rPr>
      </w:pPr>
      <w:r w:rsidRPr="00B3476C">
        <w:rPr>
          <w:b/>
          <w:sz w:val="28"/>
          <w:szCs w:val="28"/>
        </w:rPr>
        <w:t>Необходимые условия для проведения ИКСИ:</w:t>
      </w:r>
      <w:r w:rsidRPr="00B3476C">
        <w:rPr>
          <w:b/>
          <w:sz w:val="28"/>
          <w:szCs w:val="28"/>
          <w:shd w:val="clear" w:color="auto" w:fill="FFFFFF"/>
        </w:rPr>
        <w:t xml:space="preserve"> </w:t>
      </w:r>
    </w:p>
    <w:p w:rsidR="00B82C59" w:rsidRPr="00B3476C" w:rsidRDefault="00B82C59" w:rsidP="00B82C59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3476C">
        <w:rPr>
          <w:color w:val="000000"/>
          <w:sz w:val="28"/>
          <w:szCs w:val="28"/>
          <w:shd w:val="clear" w:color="auto" w:fill="FFFFFF"/>
        </w:rPr>
        <w:t xml:space="preserve">получение подвижных сперматозоидов из </w:t>
      </w:r>
      <w:proofErr w:type="spellStart"/>
      <w:r w:rsidRPr="00B3476C">
        <w:rPr>
          <w:color w:val="000000"/>
          <w:sz w:val="28"/>
          <w:szCs w:val="28"/>
          <w:shd w:val="clear" w:color="auto" w:fill="FFFFFF"/>
        </w:rPr>
        <w:t>эякулята</w:t>
      </w:r>
      <w:proofErr w:type="spellEnd"/>
      <w:r w:rsidRPr="00B3476C">
        <w:rPr>
          <w:color w:val="000000"/>
          <w:sz w:val="28"/>
          <w:szCs w:val="28"/>
          <w:shd w:val="clear" w:color="auto" w:fill="FFFFFF"/>
        </w:rPr>
        <w:t xml:space="preserve"> мужчин</w:t>
      </w:r>
      <w:r>
        <w:rPr>
          <w:color w:val="000000"/>
          <w:sz w:val="28"/>
          <w:szCs w:val="28"/>
          <w:shd w:val="clear" w:color="auto" w:fill="FFFFFF"/>
        </w:rPr>
        <w:t>;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82C59" w:rsidRPr="00B3476C" w:rsidRDefault="00B82C59" w:rsidP="00B82C59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3476C">
        <w:rPr>
          <w:color w:val="000000"/>
          <w:sz w:val="28"/>
          <w:szCs w:val="28"/>
          <w:shd w:val="clear" w:color="auto" w:fill="FFFFFF"/>
        </w:rPr>
        <w:t>наличие качественных ооцитов у женщины (зрелые ооциты, наличие первого полярного тельца)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82C59" w:rsidRPr="00B3476C" w:rsidRDefault="00B82C59" w:rsidP="00B82C59">
      <w:pPr>
        <w:pStyle w:val="a5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B3476C">
        <w:rPr>
          <w:color w:val="000000"/>
          <w:sz w:val="28"/>
        </w:rPr>
        <w:t>н</w:t>
      </w:r>
      <w:r w:rsidRPr="00B3476C">
        <w:rPr>
          <w:color w:val="000000"/>
          <w:sz w:val="28"/>
          <w:szCs w:val="28"/>
          <w:shd w:val="clear" w:color="auto" w:fill="FFFFFF"/>
        </w:rPr>
        <w:t xml:space="preserve">аличие оборудования, сред и расходных материалов для проведения ИКСИ. </w:t>
      </w:r>
    </w:p>
    <w:p w:rsidR="00B82C59" w:rsidRPr="00B3476C" w:rsidRDefault="00B82C59" w:rsidP="00B82C59">
      <w:pPr>
        <w:jc w:val="both"/>
        <w:rPr>
          <w:b/>
          <w:sz w:val="28"/>
          <w:szCs w:val="28"/>
        </w:rPr>
      </w:pPr>
      <w:r w:rsidRPr="00B3476C">
        <w:rPr>
          <w:b/>
          <w:sz w:val="28"/>
          <w:szCs w:val="28"/>
        </w:rPr>
        <w:t>Показания к проведению ИКСИ:</w:t>
      </w:r>
    </w:p>
    <w:p w:rsidR="00B82C59" w:rsidRPr="00B3476C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олигозооспермия</w:t>
      </w:r>
      <w:proofErr w:type="spellEnd"/>
      <w:r w:rsidRPr="00B3476C">
        <w:rPr>
          <w:sz w:val="28"/>
          <w:szCs w:val="28"/>
        </w:rPr>
        <w:t xml:space="preserve"> - снижение концентрации сперматозоидов менее 20 млн./мл;</w:t>
      </w:r>
    </w:p>
    <w:p w:rsidR="00B82C59" w:rsidRPr="00B3476C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астенозооспермия</w:t>
      </w:r>
      <w:proofErr w:type="spellEnd"/>
      <w:r w:rsidRPr="00B3476C">
        <w:rPr>
          <w:sz w:val="28"/>
          <w:szCs w:val="28"/>
        </w:rPr>
        <w:t xml:space="preserve"> - менее 25% </w:t>
      </w:r>
      <w:proofErr w:type="spellStart"/>
      <w:r w:rsidRPr="00B3476C">
        <w:rPr>
          <w:sz w:val="28"/>
          <w:szCs w:val="28"/>
        </w:rPr>
        <w:t>активноподвижных</w:t>
      </w:r>
      <w:proofErr w:type="spellEnd"/>
      <w:r w:rsidRPr="00B3476C">
        <w:rPr>
          <w:sz w:val="28"/>
          <w:szCs w:val="28"/>
        </w:rPr>
        <w:t xml:space="preserve"> сперматозоидов в 1 мл </w:t>
      </w:r>
      <w:proofErr w:type="spellStart"/>
      <w:r w:rsidRPr="00B3476C">
        <w:rPr>
          <w:sz w:val="28"/>
          <w:szCs w:val="28"/>
        </w:rPr>
        <w:t>эякулята</w:t>
      </w:r>
      <w:proofErr w:type="spellEnd"/>
      <w:r w:rsidRPr="00B3476C">
        <w:rPr>
          <w:sz w:val="28"/>
          <w:szCs w:val="28"/>
        </w:rPr>
        <w:t>;</w:t>
      </w:r>
    </w:p>
    <w:p w:rsidR="00B82C59" w:rsidRPr="00B3476C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тератозооспермия</w:t>
      </w:r>
      <w:proofErr w:type="spellEnd"/>
      <w:r w:rsidRPr="00B3476C">
        <w:rPr>
          <w:sz w:val="28"/>
          <w:szCs w:val="28"/>
        </w:rPr>
        <w:t xml:space="preserve"> - менее 4% сперматозоидов нормального строения;</w:t>
      </w:r>
    </w:p>
    <w:p w:rsidR="00B82C59" w:rsidRPr="00B3476C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476C">
        <w:rPr>
          <w:sz w:val="28"/>
          <w:szCs w:val="28"/>
        </w:rPr>
        <w:t>сочетанная патология спермы (возможно различное сочетание изменений в концентрации, подвижности и строения сперматозоидов, что значительно снижает оплодотворяющую способность спермы);</w:t>
      </w:r>
    </w:p>
    <w:p w:rsidR="00B82C59" w:rsidRPr="00B3476C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476C">
        <w:rPr>
          <w:sz w:val="28"/>
          <w:szCs w:val="28"/>
        </w:rPr>
        <w:t xml:space="preserve">наличие антиспермальных антител в </w:t>
      </w:r>
      <w:proofErr w:type="spellStart"/>
      <w:r w:rsidRPr="00B3476C">
        <w:rPr>
          <w:sz w:val="28"/>
          <w:szCs w:val="28"/>
        </w:rPr>
        <w:t>эякуляте</w:t>
      </w:r>
      <w:proofErr w:type="spellEnd"/>
      <w:r w:rsidRPr="00B3476C">
        <w:rPr>
          <w:sz w:val="28"/>
          <w:szCs w:val="28"/>
        </w:rPr>
        <w:t xml:space="preserve"> (</w:t>
      </w:r>
      <w:proofErr w:type="spellStart"/>
      <w:r w:rsidRPr="00B3476C">
        <w:rPr>
          <w:sz w:val="28"/>
          <w:szCs w:val="28"/>
        </w:rPr>
        <w:t>MAR</w:t>
      </w:r>
      <w:proofErr w:type="spellEnd"/>
      <w:r w:rsidRPr="00B3476C">
        <w:rPr>
          <w:sz w:val="28"/>
          <w:szCs w:val="28"/>
        </w:rPr>
        <w:t>-тест более 50%), которые препятствуют естественному оплодотворению даже в случаях нормальной концентрации сперматозоидов.</w:t>
      </w:r>
    </w:p>
    <w:p w:rsidR="00B82C59" w:rsidRDefault="00B82C59" w:rsidP="00B82C59">
      <w:pPr>
        <w:jc w:val="both"/>
        <w:rPr>
          <w:sz w:val="28"/>
          <w:szCs w:val="28"/>
        </w:rPr>
      </w:pPr>
      <w:r w:rsidRPr="00B3476C">
        <w:rPr>
          <w:sz w:val="28"/>
          <w:szCs w:val="28"/>
        </w:rPr>
        <w:t>неудачные предыдущие попытки ЭКО в анамнезе.</w:t>
      </w:r>
    </w:p>
    <w:p w:rsidR="00B82C59" w:rsidRPr="00B3476C" w:rsidRDefault="00B82C59" w:rsidP="00B82C59">
      <w:pPr>
        <w:jc w:val="both"/>
        <w:rPr>
          <w:sz w:val="28"/>
          <w:szCs w:val="28"/>
          <w:shd w:val="clear" w:color="auto" w:fill="FFFFFF"/>
        </w:rPr>
      </w:pPr>
      <w:r w:rsidRPr="00B3476C">
        <w:rPr>
          <w:b/>
          <w:sz w:val="28"/>
          <w:szCs w:val="28"/>
        </w:rPr>
        <w:t>Этапы проведения ИКСИ</w:t>
      </w:r>
      <w:r w:rsidRPr="00B3476C">
        <w:rPr>
          <w:sz w:val="28"/>
          <w:szCs w:val="28"/>
          <w:shd w:val="clear" w:color="auto" w:fill="FFFFFF"/>
        </w:rPr>
        <w:t xml:space="preserve"> </w:t>
      </w:r>
    </w:p>
    <w:p w:rsidR="00B82C59" w:rsidRPr="007133F5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пункция фолликулов после стимуляции суперовуляции для получения ооцитов;</w:t>
      </w:r>
    </w:p>
    <w:p w:rsidR="00B82C59" w:rsidRPr="007133F5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денудация ооцитов;</w:t>
      </w:r>
    </w:p>
    <w:p w:rsidR="00B82C59" w:rsidRPr="007133F5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подготовка сперматозоидов для ИКСИ;</w:t>
      </w:r>
    </w:p>
    <w:p w:rsidR="00B82C59" w:rsidRPr="007133F5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иммобилизация сперматозоида;</w:t>
      </w:r>
    </w:p>
    <w:p w:rsidR="00B82C59" w:rsidRPr="007133F5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аспирация сперматозоида в иглу (инжектор);</w:t>
      </w:r>
    </w:p>
    <w:p w:rsidR="00B82C59" w:rsidRPr="007133F5" w:rsidRDefault="00B82C59" w:rsidP="00B82C59">
      <w:pPr>
        <w:pStyle w:val="a5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закрепление ооцита на присоске (холдинге).</w:t>
      </w:r>
    </w:p>
    <w:p w:rsidR="00B82C59" w:rsidRPr="007133F5" w:rsidRDefault="00B82C59" w:rsidP="00B82C59">
      <w:pPr>
        <w:tabs>
          <w:tab w:val="left" w:pos="567"/>
        </w:tabs>
        <w:jc w:val="both"/>
        <w:rPr>
          <w:rStyle w:val="apple-style-span"/>
          <w:b/>
          <w:color w:val="000000"/>
          <w:sz w:val="28"/>
          <w:szCs w:val="28"/>
          <w:shd w:val="clear" w:color="auto" w:fill="FFFFFF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lastRenderedPageBreak/>
        <w:t>Введение сперматозоида в цитоплазму яйцеклетки;</w:t>
      </w:r>
    </w:p>
    <w:p w:rsidR="00B82C59" w:rsidRPr="007133F5" w:rsidRDefault="00B82C59" w:rsidP="00B82C59">
      <w:pPr>
        <w:pStyle w:val="a6"/>
        <w:shd w:val="clear" w:color="auto" w:fill="FFFFFF"/>
        <w:spacing w:before="0"/>
        <w:jc w:val="both"/>
        <w:rPr>
          <w:b/>
          <w:sz w:val="28"/>
          <w:szCs w:val="28"/>
        </w:rPr>
      </w:pPr>
      <w:r w:rsidRPr="007133F5">
        <w:rPr>
          <w:b/>
          <w:sz w:val="28"/>
          <w:szCs w:val="28"/>
        </w:rPr>
        <w:t>Врачебная часть:</w:t>
      </w:r>
    </w:p>
    <w:p w:rsidR="00B82C59" w:rsidRPr="007133F5" w:rsidRDefault="00B82C59" w:rsidP="00B82C59">
      <w:pPr>
        <w:pStyle w:val="a6"/>
        <w:numPr>
          <w:ilvl w:val="0"/>
          <w:numId w:val="10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133F5">
        <w:rPr>
          <w:sz w:val="28"/>
          <w:szCs w:val="28"/>
        </w:rPr>
        <w:t xml:space="preserve">ункцию фолликулов проводят под общей </w:t>
      </w:r>
      <w:hyperlink r:id="rId9" w:tooltip="Анестезия" w:history="1">
        <w:r w:rsidRPr="00B82C59">
          <w:rPr>
            <w:rStyle w:val="a7"/>
            <w:color w:val="auto"/>
            <w:sz w:val="28"/>
            <w:szCs w:val="28"/>
            <w:u w:val="none"/>
          </w:rPr>
          <w:t>анестезией</w:t>
        </w:r>
      </w:hyperlink>
      <w:r w:rsidRPr="00B82C59">
        <w:rPr>
          <w:sz w:val="28"/>
          <w:szCs w:val="28"/>
        </w:rPr>
        <w:t xml:space="preserve">, иглу проводят </w:t>
      </w:r>
      <w:proofErr w:type="spellStart"/>
      <w:r w:rsidRPr="00B82C59">
        <w:rPr>
          <w:sz w:val="28"/>
          <w:szCs w:val="28"/>
        </w:rPr>
        <w:t>трансвагинально</w:t>
      </w:r>
      <w:proofErr w:type="spellEnd"/>
      <w:r w:rsidRPr="00B82C59">
        <w:rPr>
          <w:sz w:val="28"/>
          <w:szCs w:val="28"/>
        </w:rPr>
        <w:t xml:space="preserve">, ход иглы контролируют аппаратом </w:t>
      </w:r>
      <w:hyperlink r:id="rId10" w:tooltip="Ультразвуковое исследование" w:history="1">
        <w:r w:rsidRPr="00B82C59">
          <w:rPr>
            <w:rStyle w:val="a7"/>
            <w:color w:val="auto"/>
            <w:sz w:val="28"/>
            <w:szCs w:val="28"/>
            <w:u w:val="none"/>
          </w:rPr>
          <w:t>УЗИ</w:t>
        </w:r>
      </w:hyperlink>
      <w:r w:rsidRPr="00B82C59">
        <w:rPr>
          <w:sz w:val="28"/>
          <w:szCs w:val="28"/>
        </w:rPr>
        <w:t xml:space="preserve">. Целью пункции является аспирация  фолликулярной жидкости. </w:t>
      </w:r>
    </w:p>
    <w:p w:rsidR="00B82C59" w:rsidRPr="007133F5" w:rsidRDefault="00B82C59" w:rsidP="00B82C59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  <w:r w:rsidRPr="007133F5">
        <w:rPr>
          <w:b/>
          <w:sz w:val="28"/>
          <w:szCs w:val="28"/>
        </w:rPr>
        <w:t>Эмбриологическая часть</w:t>
      </w:r>
      <w:r w:rsidRPr="007133F5">
        <w:rPr>
          <w:sz w:val="28"/>
          <w:szCs w:val="28"/>
        </w:rPr>
        <w:t xml:space="preserve">: </w:t>
      </w:r>
    </w:p>
    <w:p w:rsidR="00B82C59" w:rsidRPr="007133F5" w:rsidRDefault="00B82C59" w:rsidP="00B82C59">
      <w:pPr>
        <w:pStyle w:val="a6"/>
        <w:numPr>
          <w:ilvl w:val="0"/>
          <w:numId w:val="1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rStyle w:val="apple-converted-space"/>
          <w:sz w:val="28"/>
          <w:szCs w:val="28"/>
        </w:rPr>
      </w:pPr>
      <w:r w:rsidRPr="007133F5">
        <w:rPr>
          <w:b/>
          <w:sz w:val="28"/>
          <w:szCs w:val="28"/>
        </w:rPr>
        <w:t>Полученную жидкость исследуют с помощью микроскопа</w:t>
      </w:r>
      <w:r w:rsidRPr="007133F5">
        <w:rPr>
          <w:sz w:val="28"/>
          <w:szCs w:val="28"/>
        </w:rPr>
        <w:t xml:space="preserve"> для обнаружения яйцеклеток. Обнаруженные яйцеклетки отмывают от фолликулярной жидкости, и переносят в лабораторную посуду с </w:t>
      </w:r>
      <w:proofErr w:type="spellStart"/>
      <w:r w:rsidRPr="007133F5">
        <w:rPr>
          <w:sz w:val="28"/>
          <w:szCs w:val="28"/>
        </w:rPr>
        <w:t>культуральной</w:t>
      </w:r>
      <w:proofErr w:type="spellEnd"/>
      <w:r w:rsidRPr="007133F5">
        <w:rPr>
          <w:sz w:val="28"/>
          <w:szCs w:val="28"/>
        </w:rPr>
        <w:t xml:space="preserve"> средой. В качестве лабораторной посуды используют </w:t>
      </w:r>
      <w:hyperlink r:id="rId11" w:tooltip="Чашка Петри" w:history="1">
        <w:r w:rsidRPr="00B82C59">
          <w:rPr>
            <w:rStyle w:val="a7"/>
            <w:color w:val="auto"/>
            <w:sz w:val="28"/>
            <w:szCs w:val="28"/>
            <w:u w:val="none"/>
          </w:rPr>
          <w:t>чашки Петри</w:t>
        </w:r>
      </w:hyperlink>
      <w:r w:rsidRPr="00B82C59">
        <w:rPr>
          <w:sz w:val="28"/>
          <w:szCs w:val="28"/>
        </w:rPr>
        <w:t xml:space="preserve">, либо </w:t>
      </w:r>
      <w:proofErr w:type="spellStart"/>
      <w:r w:rsidRPr="00B82C59">
        <w:rPr>
          <w:sz w:val="28"/>
          <w:szCs w:val="28"/>
        </w:rPr>
        <w:t>культуральные</w:t>
      </w:r>
      <w:proofErr w:type="spellEnd"/>
      <w:r w:rsidRPr="00B82C59">
        <w:rPr>
          <w:sz w:val="28"/>
          <w:szCs w:val="28"/>
        </w:rPr>
        <w:t xml:space="preserve"> планшеты. Посуду с яйцеклетками помещают в СО</w:t>
      </w:r>
      <w:r w:rsidRPr="00B82C59">
        <w:rPr>
          <w:sz w:val="28"/>
          <w:szCs w:val="28"/>
          <w:vertAlign w:val="subscript"/>
        </w:rPr>
        <w:t>2</w:t>
      </w:r>
      <w:r w:rsidRPr="00B82C59">
        <w:rPr>
          <w:sz w:val="28"/>
          <w:szCs w:val="28"/>
        </w:rPr>
        <w:t>-инкубаторы</w:t>
      </w:r>
      <w:r w:rsidRPr="007133F5">
        <w:rPr>
          <w:sz w:val="28"/>
          <w:szCs w:val="28"/>
        </w:rPr>
        <w:t>, в которых поддерживается температура 37 -37,5° C и содержание СО</w:t>
      </w:r>
      <w:r w:rsidRPr="007133F5">
        <w:rPr>
          <w:sz w:val="28"/>
          <w:szCs w:val="28"/>
          <w:vertAlign w:val="subscript"/>
        </w:rPr>
        <w:t>2</w:t>
      </w:r>
      <w:r w:rsidRPr="007133F5">
        <w:rPr>
          <w:rStyle w:val="apple-converted-space"/>
          <w:sz w:val="28"/>
          <w:szCs w:val="28"/>
        </w:rPr>
        <w:t> </w:t>
      </w:r>
      <w:r w:rsidRPr="007133F5">
        <w:rPr>
          <w:sz w:val="28"/>
          <w:szCs w:val="28"/>
        </w:rPr>
        <w:t>в атмосфере 5-6 %.</w:t>
      </w:r>
      <w:r w:rsidRPr="007133F5">
        <w:rPr>
          <w:rStyle w:val="apple-converted-space"/>
          <w:sz w:val="28"/>
          <w:szCs w:val="28"/>
        </w:rPr>
        <w:t> </w:t>
      </w:r>
    </w:p>
    <w:p w:rsidR="00B82C59" w:rsidRPr="007133F5" w:rsidRDefault="00B82C59" w:rsidP="00B82C59">
      <w:pPr>
        <w:pStyle w:val="a6"/>
        <w:numPr>
          <w:ilvl w:val="0"/>
          <w:numId w:val="1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rStyle w:val="apple-converted-space"/>
          <w:color w:val="000000"/>
          <w:sz w:val="28"/>
          <w:szCs w:val="28"/>
        </w:rPr>
      </w:pPr>
      <w:r w:rsidRPr="007133F5">
        <w:rPr>
          <w:rStyle w:val="apple-converted-space"/>
          <w:b/>
          <w:color w:val="000000"/>
          <w:sz w:val="28"/>
          <w:szCs w:val="28"/>
        </w:rPr>
        <w:t>Денудация ооцитов</w:t>
      </w:r>
      <w:r w:rsidRPr="007133F5">
        <w:rPr>
          <w:rStyle w:val="apple-converted-space"/>
          <w:color w:val="000000"/>
          <w:sz w:val="28"/>
          <w:szCs w:val="28"/>
        </w:rPr>
        <w:t xml:space="preserve"> проводится через 2-3часа после ТВП.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Денудирование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ооцитов следует проводить, избегая сильного механического воздействия (риск разрыва оболочки клетки, повреждение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мейотического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веретена деления и искусственного разделения цитоплазмы).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Денудированные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(очищенные)  ооциты помещают в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микрокапли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со средой для проведения ИКСИ. </w:t>
      </w:r>
      <w:proofErr w:type="spellStart"/>
      <w:r w:rsidRPr="007133F5">
        <w:rPr>
          <w:rStyle w:val="apple-converted-space"/>
          <w:color w:val="000000"/>
          <w:sz w:val="28"/>
          <w:szCs w:val="28"/>
        </w:rPr>
        <w:t>Инжектирование</w:t>
      </w:r>
      <w:proofErr w:type="spellEnd"/>
      <w:r w:rsidRPr="007133F5">
        <w:rPr>
          <w:rStyle w:val="apple-converted-space"/>
          <w:color w:val="000000"/>
          <w:sz w:val="28"/>
          <w:szCs w:val="28"/>
        </w:rPr>
        <w:t xml:space="preserve"> проводится не ранее, чем через 30 минут после денудации.</w:t>
      </w:r>
    </w:p>
    <w:p w:rsidR="00B82C59" w:rsidRPr="007133F5" w:rsidRDefault="00B82C59" w:rsidP="00B82C59">
      <w:pPr>
        <w:pStyle w:val="a6"/>
        <w:numPr>
          <w:ilvl w:val="0"/>
          <w:numId w:val="1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7133F5">
        <w:rPr>
          <w:rStyle w:val="apple-converted-space"/>
          <w:b/>
          <w:sz w:val="28"/>
          <w:szCs w:val="28"/>
        </w:rPr>
        <w:t>Подготовка</w:t>
      </w: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 xml:space="preserve"> сперматозоидов для ИКСИ.</w:t>
      </w:r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 Суспензию сперматозоидов для ИКСИ добавляют в специальные среды непосредственно перед началом проведения </w:t>
      </w:r>
      <w:proofErr w:type="spellStart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>микроманипуляции</w:t>
      </w:r>
      <w:proofErr w:type="spellEnd"/>
      <w:proofErr w:type="gramStart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B82C59" w:rsidRPr="00FA2277" w:rsidRDefault="00B82C59" w:rsidP="00B82C59">
      <w:pPr>
        <w:pStyle w:val="a5"/>
        <w:numPr>
          <w:ilvl w:val="0"/>
          <w:numId w:val="14"/>
        </w:numPr>
        <w:tabs>
          <w:tab w:val="left" w:pos="426"/>
          <w:tab w:val="left" w:pos="567"/>
        </w:tabs>
        <w:ind w:left="0" w:firstLine="0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FA2277">
        <w:rPr>
          <w:rStyle w:val="apple-style-span"/>
          <w:b/>
          <w:color w:val="000000"/>
          <w:sz w:val="28"/>
          <w:szCs w:val="28"/>
          <w:shd w:val="clear" w:color="auto" w:fill="FFFFFF"/>
        </w:rPr>
        <w:t>Иммобилизация сперматозоида</w:t>
      </w:r>
      <w:r w:rsidRPr="00FA2277">
        <w:rPr>
          <w:rStyle w:val="apple-style-span"/>
          <w:color w:val="000000"/>
          <w:sz w:val="28"/>
          <w:szCs w:val="28"/>
          <w:shd w:val="clear" w:color="auto" w:fill="FFFFFF"/>
        </w:rPr>
        <w:t xml:space="preserve">. Выбрать сперматозоид правильной морфологии, и </w:t>
      </w:r>
      <w:proofErr w:type="spellStart"/>
      <w:r w:rsidRPr="00FA2277">
        <w:rPr>
          <w:rStyle w:val="apple-style-span"/>
          <w:color w:val="000000"/>
          <w:sz w:val="28"/>
          <w:szCs w:val="28"/>
          <w:shd w:val="clear" w:color="auto" w:fill="FFFFFF"/>
        </w:rPr>
        <w:t>иммобилизировать</w:t>
      </w:r>
      <w:proofErr w:type="spellEnd"/>
      <w:r w:rsidRPr="00FA2277">
        <w:rPr>
          <w:rStyle w:val="apple-style-span"/>
          <w:color w:val="000000"/>
          <w:sz w:val="28"/>
          <w:szCs w:val="28"/>
          <w:shd w:val="clear" w:color="auto" w:fill="FFFFFF"/>
        </w:rPr>
        <w:t xml:space="preserve"> его двумя-тремя поперечными движениями инъекционной пипетки, прижимая хвост ко дну чашки</w:t>
      </w:r>
      <w:r w:rsidRPr="00FA2277">
        <w:rPr>
          <w:sz w:val="28"/>
          <w:szCs w:val="28"/>
        </w:rPr>
        <w:t xml:space="preserve"> или с помощью лазера.</w:t>
      </w:r>
    </w:p>
    <w:p w:rsidR="00B82C59" w:rsidRPr="007133F5" w:rsidRDefault="00B82C59" w:rsidP="00B82C59">
      <w:pPr>
        <w:pStyle w:val="a6"/>
        <w:numPr>
          <w:ilvl w:val="0"/>
          <w:numId w:val="1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 xml:space="preserve">Аспирация сперматозоида в иглу. </w:t>
      </w:r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Сперматозоид </w:t>
      </w:r>
      <w:proofErr w:type="spellStart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>аспирировать</w:t>
      </w:r>
      <w:proofErr w:type="spellEnd"/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 xml:space="preserve">  в иглу со стороны хвоста, остановить движение жидкости в пипетке.</w:t>
      </w:r>
    </w:p>
    <w:p w:rsidR="00B82C59" w:rsidRPr="007133F5" w:rsidRDefault="00B82C59" w:rsidP="00B82C59">
      <w:pPr>
        <w:pStyle w:val="a6"/>
        <w:numPr>
          <w:ilvl w:val="0"/>
          <w:numId w:val="1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sz w:val="28"/>
          <w:szCs w:val="28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>Закрепление ооцита на присоске</w:t>
      </w:r>
      <w:r w:rsidRPr="007133F5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  <w:r w:rsidRPr="007133F5">
        <w:rPr>
          <w:sz w:val="28"/>
          <w:szCs w:val="28"/>
        </w:rPr>
        <w:t xml:space="preserve"> Переместить чашку так, чтобы капля с ооцитом была в фокусе. Ооцит фиксируют присоской. </w:t>
      </w:r>
    </w:p>
    <w:p w:rsidR="00B82C59" w:rsidRPr="007133F5" w:rsidRDefault="00B82C59" w:rsidP="00B82C59">
      <w:pPr>
        <w:pStyle w:val="a6"/>
        <w:numPr>
          <w:ilvl w:val="0"/>
          <w:numId w:val="14"/>
        </w:numPr>
        <w:shd w:val="clear" w:color="auto" w:fill="FFFFFF"/>
        <w:tabs>
          <w:tab w:val="left" w:pos="567"/>
        </w:tabs>
        <w:spacing w:before="0"/>
        <w:ind w:left="0" w:firstLine="0"/>
        <w:jc w:val="both"/>
        <w:rPr>
          <w:sz w:val="28"/>
          <w:szCs w:val="28"/>
        </w:rPr>
      </w:pPr>
      <w:r w:rsidRPr="007133F5">
        <w:rPr>
          <w:rStyle w:val="apple-style-span"/>
          <w:b/>
          <w:color w:val="000000"/>
          <w:sz w:val="28"/>
          <w:szCs w:val="28"/>
          <w:shd w:val="clear" w:color="auto" w:fill="FFFFFF"/>
        </w:rPr>
        <w:t>Введение сперматозоида в цитоплазму яйцеклетки.</w:t>
      </w:r>
      <w:r w:rsidRPr="007133F5">
        <w:rPr>
          <w:sz w:val="28"/>
          <w:szCs w:val="28"/>
        </w:rPr>
        <w:t xml:space="preserve"> Инъекция сперматозоида проводится путем введения пипетки через оболочку  до середины цитоплазмы яйцеклетки. Перенести оплодотворенные ооциты в среду для культивирования.</w:t>
      </w:r>
    </w:p>
    <w:p w:rsidR="00B82C59" w:rsidRPr="00FA2277" w:rsidRDefault="00B82C59" w:rsidP="00B82C59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FA2277">
        <w:rPr>
          <w:b/>
          <w:sz w:val="28"/>
          <w:szCs w:val="28"/>
        </w:rPr>
        <w:t xml:space="preserve">Вспомогательный </w:t>
      </w:r>
      <w:proofErr w:type="spellStart"/>
      <w:r w:rsidRPr="00FA2277">
        <w:rPr>
          <w:b/>
          <w:sz w:val="28"/>
          <w:szCs w:val="28"/>
        </w:rPr>
        <w:t>хэтчинг</w:t>
      </w:r>
      <w:proofErr w:type="spellEnd"/>
      <w:r w:rsidRPr="00FA2277">
        <w:rPr>
          <w:b/>
          <w:sz w:val="28"/>
          <w:szCs w:val="28"/>
        </w:rPr>
        <w:t xml:space="preserve"> </w:t>
      </w:r>
      <w:r w:rsidRPr="00FA2277">
        <w:rPr>
          <w:sz w:val="28"/>
          <w:szCs w:val="28"/>
        </w:rPr>
        <w:t xml:space="preserve"> – методика, применяемая для улучшения имплантации эмбрионов в эндометрий матки путем надрезания наружной оболочки.</w:t>
      </w:r>
      <w:proofErr w:type="gramEnd"/>
    </w:p>
    <w:p w:rsidR="00B82C59" w:rsidRPr="00FA2277" w:rsidRDefault="00B82C59" w:rsidP="00B82C59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FA2277">
        <w:rPr>
          <w:b/>
          <w:sz w:val="28"/>
          <w:szCs w:val="28"/>
        </w:rPr>
        <w:t xml:space="preserve">3 вида вспомогательного </w:t>
      </w:r>
      <w:proofErr w:type="spellStart"/>
      <w:r w:rsidRPr="00FA2277">
        <w:rPr>
          <w:b/>
          <w:sz w:val="28"/>
          <w:szCs w:val="28"/>
        </w:rPr>
        <w:t>хэтчинга</w:t>
      </w:r>
      <w:proofErr w:type="spellEnd"/>
      <w:r w:rsidRPr="00FA2277">
        <w:rPr>
          <w:b/>
          <w:sz w:val="28"/>
          <w:szCs w:val="28"/>
        </w:rPr>
        <w:t>:</w:t>
      </w:r>
    </w:p>
    <w:p w:rsidR="00B82C59" w:rsidRPr="007133F5" w:rsidRDefault="00B82C59" w:rsidP="00B82C59">
      <w:pPr>
        <w:pStyle w:val="a5"/>
        <w:numPr>
          <w:ilvl w:val="2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 xml:space="preserve">химический </w:t>
      </w:r>
      <w:proofErr w:type="spellStart"/>
      <w:r w:rsidRPr="007133F5">
        <w:rPr>
          <w:sz w:val="28"/>
          <w:szCs w:val="28"/>
        </w:rPr>
        <w:t>хэтчинг</w:t>
      </w:r>
      <w:proofErr w:type="spellEnd"/>
      <w:r w:rsidRPr="007133F5">
        <w:rPr>
          <w:sz w:val="28"/>
          <w:szCs w:val="28"/>
        </w:rPr>
        <w:t xml:space="preserve"> (</w:t>
      </w:r>
      <w:r w:rsidRPr="007133F5">
        <w:rPr>
          <w:sz w:val="28"/>
          <w:szCs w:val="28"/>
          <w:lang w:val="en-US"/>
        </w:rPr>
        <w:t>Tyrode</w:t>
      </w:r>
      <w:r w:rsidRPr="007133F5">
        <w:rPr>
          <w:sz w:val="28"/>
          <w:szCs w:val="28"/>
        </w:rPr>
        <w:t>’</w:t>
      </w:r>
      <w:r w:rsidRPr="007133F5">
        <w:rPr>
          <w:sz w:val="28"/>
          <w:szCs w:val="28"/>
          <w:lang w:val="en-US"/>
        </w:rPr>
        <w:t>s</w:t>
      </w:r>
      <w:r w:rsidRPr="007133F5">
        <w:rPr>
          <w:sz w:val="28"/>
          <w:szCs w:val="28"/>
        </w:rPr>
        <w:t xml:space="preserve"> </w:t>
      </w:r>
      <w:r w:rsidRPr="007133F5">
        <w:rPr>
          <w:sz w:val="28"/>
          <w:szCs w:val="28"/>
          <w:lang w:val="en-US"/>
        </w:rPr>
        <w:t>acid</w:t>
      </w:r>
      <w:r w:rsidRPr="007133F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B82C59" w:rsidRPr="007133F5" w:rsidRDefault="00B82C59" w:rsidP="00B82C59">
      <w:pPr>
        <w:pStyle w:val="a5"/>
        <w:numPr>
          <w:ilvl w:val="2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</w:t>
      </w:r>
      <w:r w:rsidRPr="007133F5">
        <w:rPr>
          <w:sz w:val="28"/>
          <w:szCs w:val="28"/>
        </w:rPr>
        <w:t>еханический</w:t>
      </w:r>
      <w:r w:rsidRPr="007133F5">
        <w:rPr>
          <w:sz w:val="28"/>
          <w:szCs w:val="28"/>
          <w:lang w:val="en-US"/>
        </w:rPr>
        <w:t xml:space="preserve"> </w:t>
      </w:r>
      <w:proofErr w:type="spellStart"/>
      <w:r w:rsidRPr="007133F5">
        <w:rPr>
          <w:sz w:val="28"/>
          <w:szCs w:val="28"/>
        </w:rPr>
        <w:t>хэтчинг</w:t>
      </w:r>
      <w:proofErr w:type="spellEnd"/>
      <w:r w:rsidRPr="007133F5">
        <w:rPr>
          <w:sz w:val="28"/>
          <w:szCs w:val="28"/>
          <w:lang w:val="en-US"/>
        </w:rPr>
        <w:t xml:space="preserve"> (partial </w:t>
      </w:r>
      <w:proofErr w:type="spellStart"/>
      <w:r w:rsidRPr="007133F5">
        <w:rPr>
          <w:sz w:val="28"/>
          <w:szCs w:val="28"/>
          <w:lang w:val="en-US"/>
        </w:rPr>
        <w:t>zona</w:t>
      </w:r>
      <w:proofErr w:type="spellEnd"/>
      <w:r w:rsidRPr="007133F5">
        <w:rPr>
          <w:sz w:val="28"/>
          <w:szCs w:val="28"/>
          <w:lang w:val="en-US"/>
        </w:rPr>
        <w:t xml:space="preserve"> dissection);</w:t>
      </w:r>
    </w:p>
    <w:p w:rsidR="00B82C59" w:rsidRPr="007133F5" w:rsidRDefault="00B82C59" w:rsidP="00B82C59">
      <w:pPr>
        <w:pStyle w:val="a5"/>
        <w:numPr>
          <w:ilvl w:val="2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</w:t>
      </w:r>
      <w:r w:rsidRPr="007133F5">
        <w:rPr>
          <w:sz w:val="28"/>
          <w:szCs w:val="28"/>
        </w:rPr>
        <w:t>азерный</w:t>
      </w:r>
      <w:proofErr w:type="gramEnd"/>
      <w:r w:rsidRPr="007133F5">
        <w:rPr>
          <w:sz w:val="28"/>
          <w:szCs w:val="28"/>
        </w:rPr>
        <w:t xml:space="preserve"> </w:t>
      </w:r>
      <w:proofErr w:type="spellStart"/>
      <w:r w:rsidRPr="007133F5">
        <w:rPr>
          <w:sz w:val="28"/>
          <w:szCs w:val="28"/>
        </w:rPr>
        <w:t>хэтчинг</w:t>
      </w:r>
      <w:proofErr w:type="spellEnd"/>
      <w:r w:rsidRPr="007133F5">
        <w:rPr>
          <w:sz w:val="28"/>
          <w:szCs w:val="28"/>
        </w:rPr>
        <w:t xml:space="preserve"> (требует наличия  специального оборудования)</w:t>
      </w:r>
      <w:r>
        <w:rPr>
          <w:sz w:val="28"/>
          <w:szCs w:val="28"/>
        </w:rPr>
        <w:t>.</w:t>
      </w:r>
    </w:p>
    <w:p w:rsidR="00B82C59" w:rsidRPr="007133F5" w:rsidRDefault="00B82C59" w:rsidP="00B82C59">
      <w:pPr>
        <w:jc w:val="both"/>
        <w:rPr>
          <w:b/>
          <w:sz w:val="28"/>
        </w:rPr>
      </w:pPr>
      <w:r w:rsidRPr="007133F5">
        <w:rPr>
          <w:b/>
          <w:sz w:val="28"/>
        </w:rPr>
        <w:t>Необходимые условия для проведения ВХ:</w:t>
      </w:r>
    </w:p>
    <w:p w:rsidR="00B82C59" w:rsidRPr="007133F5" w:rsidRDefault="00B82C59" w:rsidP="00B82C59">
      <w:pPr>
        <w:pStyle w:val="a5"/>
        <w:numPr>
          <w:ilvl w:val="2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наличие эмбрионов</w:t>
      </w:r>
      <w:r>
        <w:rPr>
          <w:sz w:val="28"/>
          <w:szCs w:val="28"/>
        </w:rPr>
        <w:t>;</w:t>
      </w:r>
    </w:p>
    <w:p w:rsidR="00B82C59" w:rsidRPr="007133F5" w:rsidRDefault="00B82C59" w:rsidP="00B82C59">
      <w:pPr>
        <w:pStyle w:val="a5"/>
        <w:numPr>
          <w:ilvl w:val="2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133F5">
        <w:rPr>
          <w:sz w:val="28"/>
          <w:szCs w:val="28"/>
        </w:rPr>
        <w:t>наличие оборудования, сред для проведения данной процедуры.</w:t>
      </w:r>
    </w:p>
    <w:p w:rsidR="00B82C59" w:rsidRPr="007133F5" w:rsidRDefault="00B82C59" w:rsidP="00B82C59">
      <w:pPr>
        <w:jc w:val="both"/>
        <w:rPr>
          <w:b/>
          <w:sz w:val="28"/>
        </w:rPr>
      </w:pPr>
      <w:r w:rsidRPr="007133F5">
        <w:rPr>
          <w:b/>
          <w:sz w:val="28"/>
        </w:rPr>
        <w:t xml:space="preserve">Показания к применению ВХ: </w:t>
      </w:r>
    </w:p>
    <w:p w:rsidR="00B82C59" w:rsidRPr="007133F5" w:rsidRDefault="00B82C59" w:rsidP="00B82C59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rPr>
          <w:sz w:val="28"/>
        </w:rPr>
      </w:pPr>
      <w:r w:rsidRPr="007133F5">
        <w:rPr>
          <w:sz w:val="28"/>
        </w:rPr>
        <w:t>возраст пациентки превышает 37 лет</w:t>
      </w:r>
      <w:r>
        <w:rPr>
          <w:sz w:val="28"/>
        </w:rPr>
        <w:t>;</w:t>
      </w:r>
    </w:p>
    <w:p w:rsidR="00B82C59" w:rsidRPr="007133F5" w:rsidRDefault="00B82C59" w:rsidP="00B82C59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rPr>
          <w:sz w:val="28"/>
        </w:rPr>
      </w:pPr>
      <w:r w:rsidRPr="007133F5">
        <w:rPr>
          <w:sz w:val="28"/>
        </w:rPr>
        <w:t>повышенный базальный уровень ФСГ (&gt; 10)</w:t>
      </w:r>
      <w:r>
        <w:rPr>
          <w:sz w:val="28"/>
        </w:rPr>
        <w:t>;</w:t>
      </w:r>
    </w:p>
    <w:p w:rsidR="00B82C59" w:rsidRPr="007133F5" w:rsidRDefault="00B82C59" w:rsidP="00B82C59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lastRenderedPageBreak/>
        <w:t>п</w:t>
      </w:r>
      <w:r w:rsidRPr="007133F5">
        <w:rPr>
          <w:sz w:val="28"/>
        </w:rPr>
        <w:t>редыдущие безуспешные попытки ЭКО</w:t>
      </w:r>
      <w:r>
        <w:rPr>
          <w:sz w:val="28"/>
        </w:rPr>
        <w:t>;</w:t>
      </w:r>
    </w:p>
    <w:p w:rsidR="00B82C59" w:rsidRPr="007133F5" w:rsidRDefault="00B82C59" w:rsidP="00B82C59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у</w:t>
      </w:r>
      <w:r w:rsidRPr="007133F5">
        <w:rPr>
          <w:sz w:val="28"/>
        </w:rPr>
        <w:t>толщенная или уплотненная наружная оболочка</w:t>
      </w:r>
      <w:r>
        <w:rPr>
          <w:sz w:val="28"/>
        </w:rPr>
        <w:t>.</w:t>
      </w:r>
      <w:r w:rsidRPr="007133F5">
        <w:rPr>
          <w:sz w:val="28"/>
        </w:rPr>
        <w:t xml:space="preserve"> </w:t>
      </w:r>
    </w:p>
    <w:p w:rsidR="00B82C59" w:rsidRPr="007133F5" w:rsidRDefault="00B82C59" w:rsidP="00B82C59">
      <w:pPr>
        <w:rPr>
          <w:b/>
          <w:sz w:val="28"/>
        </w:rPr>
      </w:pPr>
      <w:r w:rsidRPr="007133F5">
        <w:rPr>
          <w:b/>
          <w:sz w:val="28"/>
        </w:rPr>
        <w:t>Этапы проведения ВХ</w:t>
      </w:r>
    </w:p>
    <w:p w:rsidR="00B82C59" w:rsidRPr="007133F5" w:rsidRDefault="00B82C59" w:rsidP="00B82C59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rPr>
          <w:sz w:val="28"/>
        </w:rPr>
      </w:pPr>
      <w:r w:rsidRPr="007133F5">
        <w:rPr>
          <w:sz w:val="28"/>
        </w:rPr>
        <w:t>ВХ проводится на эмбрионах на стадии дробления (2-3 сутки)</w:t>
      </w:r>
      <w:r>
        <w:rPr>
          <w:sz w:val="28"/>
        </w:rPr>
        <w:t>;</w:t>
      </w:r>
    </w:p>
    <w:p w:rsidR="00B82C59" w:rsidRPr="007133F5" w:rsidRDefault="00B82C59" w:rsidP="00B82C59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д</w:t>
      </w:r>
      <w:r w:rsidRPr="007133F5">
        <w:rPr>
          <w:sz w:val="28"/>
        </w:rPr>
        <w:t xml:space="preserve">ля механического и химического </w:t>
      </w:r>
      <w:proofErr w:type="spellStart"/>
      <w:r w:rsidRPr="007133F5">
        <w:rPr>
          <w:sz w:val="28"/>
        </w:rPr>
        <w:t>хэтчинга</w:t>
      </w:r>
      <w:proofErr w:type="spellEnd"/>
      <w:r w:rsidRPr="007133F5">
        <w:rPr>
          <w:sz w:val="28"/>
        </w:rPr>
        <w:t xml:space="preserve">  требуется подготовка Петри чашек и сред</w:t>
      </w:r>
      <w:r>
        <w:rPr>
          <w:sz w:val="28"/>
        </w:rPr>
        <w:t>;</w:t>
      </w:r>
    </w:p>
    <w:p w:rsidR="00B82C59" w:rsidRPr="007133F5" w:rsidRDefault="00B82C59" w:rsidP="00B82C59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rPr>
          <w:sz w:val="28"/>
        </w:rPr>
      </w:pPr>
      <w:r>
        <w:rPr>
          <w:sz w:val="28"/>
        </w:rPr>
        <w:t>д</w:t>
      </w:r>
      <w:r w:rsidRPr="007133F5">
        <w:rPr>
          <w:sz w:val="28"/>
        </w:rPr>
        <w:t xml:space="preserve">ля лазерного </w:t>
      </w:r>
      <w:proofErr w:type="spellStart"/>
      <w:r w:rsidRPr="007133F5">
        <w:rPr>
          <w:sz w:val="28"/>
        </w:rPr>
        <w:t>хэтчинга</w:t>
      </w:r>
      <w:proofErr w:type="spellEnd"/>
      <w:r w:rsidRPr="007133F5">
        <w:rPr>
          <w:sz w:val="28"/>
        </w:rPr>
        <w:t xml:space="preserve"> необходимо наличие оборудования</w:t>
      </w:r>
      <w:r>
        <w:rPr>
          <w:sz w:val="28"/>
        </w:rPr>
        <w:t>.</w:t>
      </w:r>
    </w:p>
    <w:p w:rsidR="00B82C59" w:rsidRPr="007133F5" w:rsidRDefault="00B82C59" w:rsidP="00B82C59">
      <w:pPr>
        <w:jc w:val="both"/>
        <w:rPr>
          <w:sz w:val="28"/>
        </w:rPr>
      </w:pPr>
      <w:r>
        <w:rPr>
          <w:sz w:val="28"/>
          <w:lang w:val="en-US"/>
        </w:rPr>
        <w:t>NB</w:t>
      </w:r>
      <w:r w:rsidRPr="007133F5">
        <w:rPr>
          <w:sz w:val="28"/>
        </w:rPr>
        <w:t xml:space="preserve">! Вспомогательный </w:t>
      </w:r>
      <w:proofErr w:type="spellStart"/>
      <w:r w:rsidRPr="007133F5">
        <w:rPr>
          <w:sz w:val="28"/>
        </w:rPr>
        <w:t>хэтчинг</w:t>
      </w:r>
      <w:proofErr w:type="spellEnd"/>
      <w:r w:rsidRPr="007133F5">
        <w:rPr>
          <w:sz w:val="28"/>
        </w:rPr>
        <w:t xml:space="preserve"> проводится на 2-3 сутки или 5-6 сутки. Выполняется эмбриологом при помощи микроманипуляторов.  </w:t>
      </w:r>
    </w:p>
    <w:p w:rsidR="00BB57C2" w:rsidRDefault="00BB57C2" w:rsidP="00BB57C2">
      <w:pPr>
        <w:pStyle w:val="a6"/>
        <w:shd w:val="clear" w:color="auto" w:fill="FFFFFF"/>
        <w:spacing w:before="0"/>
        <w:jc w:val="both"/>
        <w:rPr>
          <w:b/>
        </w:rPr>
      </w:pPr>
    </w:p>
    <w:p w:rsidR="00B82C59" w:rsidRPr="00FA2277" w:rsidRDefault="00B82C59" w:rsidP="00B82C59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FA2277">
        <w:rPr>
          <w:b/>
          <w:sz w:val="28"/>
          <w:szCs w:val="28"/>
        </w:rPr>
        <w:t>Индикаторы эффективности:</w:t>
      </w:r>
    </w:p>
    <w:p w:rsidR="00B82C59" w:rsidRPr="007133F5" w:rsidRDefault="00B82C59" w:rsidP="00B82C59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rPr>
          <w:sz w:val="28"/>
          <w:szCs w:val="28"/>
        </w:rPr>
      </w:pPr>
      <w:r w:rsidRPr="007133F5">
        <w:rPr>
          <w:sz w:val="28"/>
        </w:rPr>
        <w:t>наступление</w:t>
      </w:r>
      <w:r w:rsidRPr="007133F5">
        <w:rPr>
          <w:bCs/>
          <w:sz w:val="28"/>
          <w:szCs w:val="28"/>
        </w:rPr>
        <w:t xml:space="preserve"> беременности</w:t>
      </w:r>
      <w:r>
        <w:rPr>
          <w:bCs/>
          <w:sz w:val="28"/>
          <w:szCs w:val="28"/>
        </w:rPr>
        <w:t>.</w:t>
      </w:r>
    </w:p>
    <w:p w:rsidR="00B82C59" w:rsidRPr="009870C3" w:rsidRDefault="00B82C59" w:rsidP="00B82C59">
      <w:pPr>
        <w:jc w:val="both"/>
        <w:rPr>
          <w:sz w:val="28"/>
          <w:szCs w:val="28"/>
        </w:rPr>
      </w:pPr>
    </w:p>
    <w:p w:rsidR="00B82C59" w:rsidRDefault="00B82C59" w:rsidP="00B82C59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Сокращения, используемые в протоколе: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199"/>
        <w:gridCol w:w="560"/>
        <w:gridCol w:w="8447"/>
      </w:tblGrid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 xml:space="preserve">ВРТ </w:t>
            </w:r>
          </w:p>
        </w:tc>
        <w:tc>
          <w:tcPr>
            <w:tcW w:w="560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вспомогательные репродуктивные технологии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 –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 xml:space="preserve">вспомогательный </w:t>
            </w:r>
            <w:proofErr w:type="spellStart"/>
            <w:r w:rsidRPr="00FA2277">
              <w:rPr>
                <w:sz w:val="28"/>
                <w:szCs w:val="28"/>
              </w:rPr>
              <w:t>хетчинг</w:t>
            </w:r>
            <w:proofErr w:type="spellEnd"/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ГИФ</w:t>
            </w:r>
            <w:r>
              <w:rPr>
                <w:rFonts w:eastAsia="Calibri"/>
                <w:sz w:val="28"/>
                <w:szCs w:val="28"/>
              </w:rPr>
              <w:t xml:space="preserve">Т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гамет в фаллопиеву трубу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ЗИФТ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зигот в фаллопиеву трубу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ИИ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 xml:space="preserve">искусственная </w:t>
            </w:r>
            <w:proofErr w:type="spellStart"/>
            <w:r w:rsidRPr="00FA2277">
              <w:rPr>
                <w:rFonts w:eastAsia="Calibri"/>
                <w:sz w:val="28"/>
                <w:szCs w:val="28"/>
              </w:rPr>
              <w:t>инсеминация</w:t>
            </w:r>
            <w:proofErr w:type="spellEnd"/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ИИСД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 xml:space="preserve">искусственная </w:t>
            </w:r>
            <w:proofErr w:type="spellStart"/>
            <w:r w:rsidRPr="00FA2277">
              <w:rPr>
                <w:rFonts w:eastAsia="Calibri"/>
                <w:sz w:val="28"/>
                <w:szCs w:val="28"/>
              </w:rPr>
              <w:t>инсеминация</w:t>
            </w:r>
            <w:proofErr w:type="spellEnd"/>
            <w:r w:rsidRPr="00FA2277">
              <w:rPr>
                <w:rFonts w:eastAsia="Calibri"/>
                <w:sz w:val="28"/>
                <w:szCs w:val="28"/>
              </w:rPr>
              <w:t xml:space="preserve"> спермой донора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ИИСМ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 xml:space="preserve">искусственная </w:t>
            </w:r>
            <w:proofErr w:type="spellStart"/>
            <w:r w:rsidRPr="00FA2277">
              <w:rPr>
                <w:rFonts w:eastAsia="Calibri"/>
                <w:sz w:val="28"/>
                <w:szCs w:val="28"/>
              </w:rPr>
              <w:t>инсеминация</w:t>
            </w:r>
            <w:proofErr w:type="spellEnd"/>
            <w:r w:rsidRPr="00FA2277">
              <w:rPr>
                <w:rFonts w:eastAsia="Calibri"/>
                <w:sz w:val="28"/>
                <w:szCs w:val="28"/>
              </w:rPr>
              <w:t xml:space="preserve"> спермой мужа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ИКСИ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инъекция сперматозоида в цитоплазму ооцита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МЕЗА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аспирация сперматозоидов из придатка яичка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ПЭ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эмбрионов в полость матки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ССО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стимуляция суперовуляции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сЭКО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стандартная процедура экстракорпорального оплодотворения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ТВП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rPr>
                <w:sz w:val="28"/>
                <w:szCs w:val="28"/>
              </w:rPr>
            </w:pPr>
            <w:proofErr w:type="spellStart"/>
            <w:r w:rsidRPr="00FA2277">
              <w:rPr>
                <w:sz w:val="28"/>
                <w:szCs w:val="28"/>
              </w:rPr>
              <w:t>трансагинальная</w:t>
            </w:r>
            <w:proofErr w:type="spellEnd"/>
            <w:r w:rsidRPr="00FA2277">
              <w:rPr>
                <w:sz w:val="28"/>
                <w:szCs w:val="28"/>
              </w:rPr>
              <w:t xml:space="preserve"> пункция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ТЕЗА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аспирация сперматозоидов из ткани яичка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ТЕЗЕ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экстракция сперматозоидов из ткани яичка</w:t>
            </w:r>
          </w:p>
        </w:tc>
      </w:tr>
      <w:tr w:rsidR="00B82C59" w:rsidRPr="00FA2277" w:rsidTr="00BD092C">
        <w:trPr>
          <w:trHeight w:val="71"/>
        </w:trPr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ЭИФТ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перенос эмбрионов в фаллопиеву трубу</w:t>
            </w:r>
          </w:p>
        </w:tc>
      </w:tr>
      <w:tr w:rsidR="00B82C59" w:rsidRPr="00FA2277" w:rsidTr="00BD092C">
        <w:tc>
          <w:tcPr>
            <w:tcW w:w="1199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ЭКО </w:t>
            </w:r>
          </w:p>
        </w:tc>
        <w:tc>
          <w:tcPr>
            <w:tcW w:w="560" w:type="dxa"/>
          </w:tcPr>
          <w:p w:rsidR="00B82C59" w:rsidRDefault="00B82C59" w:rsidP="00BD092C">
            <w:r w:rsidRPr="0055032D">
              <w:rPr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B82C59" w:rsidRPr="00FA2277" w:rsidRDefault="00B82C59" w:rsidP="00BD092C">
            <w:pPr>
              <w:jc w:val="both"/>
              <w:rPr>
                <w:rFonts w:eastAsia="Calibri"/>
                <w:sz w:val="28"/>
                <w:szCs w:val="28"/>
              </w:rPr>
            </w:pPr>
            <w:r w:rsidRPr="00FA2277">
              <w:rPr>
                <w:rFonts w:eastAsia="Calibri"/>
                <w:sz w:val="28"/>
                <w:szCs w:val="28"/>
              </w:rPr>
              <w:t>экстракорпоральное оплодотворение</w:t>
            </w:r>
          </w:p>
        </w:tc>
      </w:tr>
    </w:tbl>
    <w:p w:rsidR="00B82C59" w:rsidRDefault="00B82C59" w:rsidP="00B82C59">
      <w:pPr>
        <w:pStyle w:val="Default"/>
        <w:rPr>
          <w:sz w:val="28"/>
          <w:szCs w:val="28"/>
        </w:rPr>
      </w:pPr>
    </w:p>
    <w:p w:rsidR="00B82C59" w:rsidRDefault="00B82C59" w:rsidP="00B82C59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разработчиков протокола с указанием квалификационных данных:</w:t>
      </w:r>
    </w:p>
    <w:p w:rsidR="00B82C59" w:rsidRPr="00121225" w:rsidRDefault="00B82C59" w:rsidP="00C25EDA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121225">
        <w:rPr>
          <w:bCs/>
          <w:sz w:val="28"/>
          <w:szCs w:val="28"/>
        </w:rPr>
        <w:t>Локшин В</w:t>
      </w:r>
      <w:r w:rsidR="005F762D" w:rsidRPr="00121225">
        <w:rPr>
          <w:bCs/>
          <w:sz w:val="28"/>
          <w:szCs w:val="28"/>
        </w:rPr>
        <w:t xml:space="preserve">ячеслав </w:t>
      </w:r>
      <w:r w:rsidRPr="00121225">
        <w:rPr>
          <w:bCs/>
          <w:sz w:val="28"/>
          <w:szCs w:val="28"/>
        </w:rPr>
        <w:t>Н</w:t>
      </w:r>
      <w:r w:rsidR="00C25EDA" w:rsidRPr="00121225">
        <w:rPr>
          <w:bCs/>
          <w:sz w:val="28"/>
          <w:szCs w:val="28"/>
        </w:rPr>
        <w:t>атанович –</w:t>
      </w:r>
      <w:r w:rsidRPr="00121225">
        <w:rPr>
          <w:bCs/>
          <w:sz w:val="28"/>
          <w:szCs w:val="28"/>
        </w:rPr>
        <w:t xml:space="preserve"> </w:t>
      </w:r>
      <w:r w:rsidR="00C25EDA" w:rsidRPr="00121225">
        <w:rPr>
          <w:bCs/>
          <w:sz w:val="28"/>
          <w:szCs w:val="28"/>
        </w:rPr>
        <w:t>д</w:t>
      </w:r>
      <w:r w:rsidR="005F762D" w:rsidRPr="00121225">
        <w:rPr>
          <w:bCs/>
          <w:sz w:val="28"/>
          <w:szCs w:val="28"/>
        </w:rPr>
        <w:t>октор медицинских наук, профессор, член-корреспондент НАН РК, президент Казахстанской ассоциации репродуктивной медицины, президент Ассоциации международных фармацевтических производителей</w:t>
      </w:r>
      <w:r w:rsidRPr="00121225">
        <w:rPr>
          <w:bCs/>
          <w:sz w:val="28"/>
          <w:szCs w:val="28"/>
        </w:rPr>
        <w:t>.</w:t>
      </w:r>
    </w:p>
    <w:p w:rsidR="00121225" w:rsidRPr="00121225" w:rsidRDefault="00121225" w:rsidP="00B82C59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21225">
        <w:rPr>
          <w:sz w:val="28"/>
          <w:szCs w:val="28"/>
        </w:rPr>
        <w:t xml:space="preserve">Валиев Равиль </w:t>
      </w:r>
      <w:proofErr w:type="spellStart"/>
      <w:r w:rsidRPr="00121225">
        <w:rPr>
          <w:sz w:val="28"/>
          <w:szCs w:val="28"/>
        </w:rPr>
        <w:t>Камилевич</w:t>
      </w:r>
      <w:proofErr w:type="spellEnd"/>
      <w:r>
        <w:rPr>
          <w:sz w:val="28"/>
          <w:szCs w:val="28"/>
        </w:rPr>
        <w:t xml:space="preserve"> –</w:t>
      </w:r>
      <w:r w:rsidRPr="00121225">
        <w:rPr>
          <w:sz w:val="28"/>
          <w:szCs w:val="28"/>
        </w:rPr>
        <w:t xml:space="preserve"> кандидат медицинских наук. врач </w:t>
      </w:r>
      <w:proofErr w:type="spellStart"/>
      <w:r w:rsidRPr="00121225">
        <w:rPr>
          <w:sz w:val="28"/>
          <w:szCs w:val="28"/>
        </w:rPr>
        <w:t>МКЦ</w:t>
      </w:r>
      <w:proofErr w:type="gramStart"/>
      <w:r w:rsidRPr="00121225">
        <w:rPr>
          <w:sz w:val="28"/>
          <w:szCs w:val="28"/>
        </w:rPr>
        <w:t>Р</w:t>
      </w:r>
      <w:proofErr w:type="spellEnd"/>
      <w:r w:rsidRPr="00121225">
        <w:rPr>
          <w:sz w:val="28"/>
          <w:szCs w:val="28"/>
        </w:rPr>
        <w:t>(</w:t>
      </w:r>
      <w:proofErr w:type="gramEnd"/>
      <w:r w:rsidRPr="00121225">
        <w:rPr>
          <w:sz w:val="28"/>
          <w:szCs w:val="28"/>
        </w:rPr>
        <w:t>международный клинический центр репродукции) "Персона", г. Алматы</w:t>
      </w:r>
      <w:r w:rsidRPr="00121225">
        <w:rPr>
          <w:sz w:val="28"/>
          <w:szCs w:val="28"/>
        </w:rPr>
        <w:t>.</w:t>
      </w:r>
    </w:p>
    <w:p w:rsidR="00B82C59" w:rsidRPr="00121225" w:rsidRDefault="00121225" w:rsidP="00B82C59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Карибаева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Шолпан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Кенесовна</w:t>
      </w:r>
      <w:proofErr w:type="spellEnd"/>
      <w:r>
        <w:rPr>
          <w:bCs/>
          <w:sz w:val="28"/>
          <w:szCs w:val="28"/>
        </w:rPr>
        <w:t xml:space="preserve"> – </w:t>
      </w:r>
      <w:r w:rsidRPr="00121225">
        <w:rPr>
          <w:bCs/>
          <w:sz w:val="28"/>
          <w:szCs w:val="28"/>
        </w:rPr>
        <w:t xml:space="preserve">кандидат медицинских наук. главный врач </w:t>
      </w:r>
      <w:proofErr w:type="spellStart"/>
      <w:r w:rsidRPr="00121225">
        <w:rPr>
          <w:bCs/>
          <w:sz w:val="28"/>
          <w:szCs w:val="28"/>
        </w:rPr>
        <w:t>МКЦ</w:t>
      </w:r>
      <w:proofErr w:type="gramStart"/>
      <w:r w:rsidRPr="00121225">
        <w:rPr>
          <w:bCs/>
          <w:sz w:val="28"/>
          <w:szCs w:val="28"/>
        </w:rPr>
        <w:t>Р</w:t>
      </w:r>
      <w:proofErr w:type="spellEnd"/>
      <w:r w:rsidRPr="00121225">
        <w:rPr>
          <w:bCs/>
          <w:sz w:val="28"/>
          <w:szCs w:val="28"/>
        </w:rPr>
        <w:t>(</w:t>
      </w:r>
      <w:proofErr w:type="gramEnd"/>
      <w:r w:rsidRPr="00121225">
        <w:rPr>
          <w:bCs/>
          <w:sz w:val="28"/>
          <w:szCs w:val="28"/>
        </w:rPr>
        <w:t>международный клинический центр репродукции) "Персона", г. Алматы</w:t>
      </w:r>
      <w:r>
        <w:rPr>
          <w:bCs/>
          <w:sz w:val="28"/>
          <w:szCs w:val="28"/>
        </w:rPr>
        <w:t>.</w:t>
      </w:r>
      <w:bookmarkStart w:id="0" w:name="_GoBack"/>
      <w:bookmarkEnd w:id="0"/>
    </w:p>
    <w:p w:rsidR="00121225" w:rsidRPr="00121225" w:rsidRDefault="00121225" w:rsidP="00121225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:rsidR="00B82C59" w:rsidRPr="00FA2277" w:rsidRDefault="00B82C59" w:rsidP="00B82C59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Указание на отсутствие конфликта интересов: </w:t>
      </w:r>
      <w:r w:rsidRPr="00FA2277">
        <w:rPr>
          <w:bCs/>
          <w:sz w:val="28"/>
          <w:szCs w:val="28"/>
        </w:rPr>
        <w:t>нет</w:t>
      </w:r>
      <w:r>
        <w:rPr>
          <w:bCs/>
          <w:sz w:val="28"/>
          <w:szCs w:val="28"/>
        </w:rPr>
        <w:t>.</w:t>
      </w:r>
    </w:p>
    <w:p w:rsidR="00B82C59" w:rsidRDefault="00B82C59" w:rsidP="00B82C59">
      <w:pPr>
        <w:tabs>
          <w:tab w:val="left" w:pos="567"/>
        </w:tabs>
        <w:jc w:val="both"/>
        <w:rPr>
          <w:b/>
          <w:bCs/>
          <w:sz w:val="28"/>
          <w:szCs w:val="28"/>
        </w:rPr>
      </w:pPr>
    </w:p>
    <w:p w:rsidR="00B82C59" w:rsidRPr="00C25EDA" w:rsidRDefault="00B82C59" w:rsidP="00C25EDA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C25EDA">
        <w:rPr>
          <w:b/>
          <w:bCs/>
          <w:sz w:val="28"/>
          <w:szCs w:val="28"/>
        </w:rPr>
        <w:t xml:space="preserve">Список рецензентов: </w:t>
      </w:r>
      <w:proofErr w:type="spellStart"/>
      <w:r w:rsidR="00C25EDA" w:rsidRPr="00C25EDA">
        <w:rPr>
          <w:b/>
          <w:bCs/>
          <w:sz w:val="28"/>
          <w:szCs w:val="28"/>
        </w:rPr>
        <w:t>Утепова</w:t>
      </w:r>
      <w:proofErr w:type="spellEnd"/>
      <w:r w:rsidR="00C25EDA" w:rsidRPr="00C25EDA">
        <w:rPr>
          <w:b/>
          <w:bCs/>
          <w:sz w:val="28"/>
          <w:szCs w:val="28"/>
        </w:rPr>
        <w:t xml:space="preserve"> Гульнара </w:t>
      </w:r>
      <w:proofErr w:type="spellStart"/>
      <w:r w:rsidR="00C25EDA" w:rsidRPr="00C25EDA">
        <w:rPr>
          <w:b/>
          <w:bCs/>
          <w:sz w:val="28"/>
          <w:szCs w:val="28"/>
        </w:rPr>
        <w:t>Тлеулесовна</w:t>
      </w:r>
      <w:proofErr w:type="spellEnd"/>
      <w:r w:rsidR="00C25EDA" w:rsidRPr="00C25EDA">
        <w:rPr>
          <w:b/>
          <w:bCs/>
          <w:sz w:val="28"/>
          <w:szCs w:val="28"/>
        </w:rPr>
        <w:t xml:space="preserve"> – </w:t>
      </w:r>
      <w:r w:rsidR="00C25EDA" w:rsidRPr="00C25EDA">
        <w:rPr>
          <w:bCs/>
          <w:sz w:val="28"/>
          <w:szCs w:val="28"/>
        </w:rPr>
        <w:t xml:space="preserve">кандидат медицинских наук, врач высшей категории, </w:t>
      </w:r>
      <w:proofErr w:type="gramStart"/>
      <w:r w:rsidR="00C25EDA" w:rsidRPr="00C25EDA">
        <w:rPr>
          <w:bCs/>
          <w:sz w:val="28"/>
          <w:szCs w:val="28"/>
        </w:rPr>
        <w:t>заведующая отделения</w:t>
      </w:r>
      <w:proofErr w:type="gramEnd"/>
      <w:r w:rsidR="00C25EDA" w:rsidRPr="00C25EDA">
        <w:rPr>
          <w:bCs/>
          <w:sz w:val="28"/>
          <w:szCs w:val="28"/>
        </w:rPr>
        <w:t xml:space="preserve"> ЭКО Национального научного центра материнства и детства</w:t>
      </w:r>
    </w:p>
    <w:p w:rsidR="00B82C59" w:rsidRDefault="00B82C59" w:rsidP="00B82C59">
      <w:pPr>
        <w:pStyle w:val="Default"/>
        <w:rPr>
          <w:b/>
          <w:bCs/>
          <w:sz w:val="28"/>
          <w:szCs w:val="28"/>
        </w:rPr>
      </w:pPr>
    </w:p>
    <w:p w:rsidR="00B82C59" w:rsidRDefault="00B82C59" w:rsidP="00B82C59">
      <w:pPr>
        <w:pStyle w:val="Default"/>
        <w:rPr>
          <w:sz w:val="28"/>
          <w:szCs w:val="28"/>
        </w:rPr>
      </w:pPr>
    </w:p>
    <w:p w:rsidR="00B82C59" w:rsidRPr="00FA2277" w:rsidRDefault="00B82C59" w:rsidP="00B82C59">
      <w:pPr>
        <w:pStyle w:val="Default"/>
        <w:rPr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Pr="00FA2277">
        <w:rPr>
          <w:b/>
          <w:bCs/>
          <w:sz w:val="28"/>
          <w:szCs w:val="28"/>
        </w:rPr>
        <w:t>. Списо</w:t>
      </w:r>
      <w:r w:rsidRPr="00FA2277">
        <w:rPr>
          <w:b/>
          <w:bCs/>
          <w:color w:val="auto"/>
          <w:sz w:val="28"/>
          <w:szCs w:val="28"/>
        </w:rPr>
        <w:t>к использованной литературы:</w:t>
      </w:r>
    </w:p>
    <w:p w:rsidR="00B82C59" w:rsidRPr="00FA2277" w:rsidRDefault="00B82C59" w:rsidP="00B82C59">
      <w:pPr>
        <w:pStyle w:val="a5"/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outlineLvl w:val="0"/>
        <w:rPr>
          <w:sz w:val="28"/>
          <w:szCs w:val="28"/>
        </w:rPr>
      </w:pPr>
      <w:r w:rsidRPr="00FA2277">
        <w:rPr>
          <w:bCs/>
          <w:kern w:val="36"/>
          <w:sz w:val="28"/>
          <w:szCs w:val="28"/>
        </w:rPr>
        <w:t>Кодекс Республики Казахстан о здоровье народа и системе здравоохранения 18 сентября 2009 года (</w:t>
      </w:r>
      <w:r w:rsidRPr="00FA2277">
        <w:rPr>
          <w:rStyle w:val="s3"/>
          <w:szCs w:val="28"/>
        </w:rPr>
        <w:t xml:space="preserve">с </w:t>
      </w:r>
      <w:hyperlink r:id="rId12" w:history="1">
        <w:r w:rsidRPr="00FA2277">
          <w:rPr>
            <w:rStyle w:val="a7"/>
            <w:sz w:val="28"/>
            <w:szCs w:val="28"/>
            <w:bdr w:val="none" w:sz="0" w:space="0" w:color="auto" w:frame="1"/>
          </w:rPr>
          <w:t>изменениями и дополнениями</w:t>
        </w:r>
      </w:hyperlink>
      <w:r w:rsidRPr="00FA2277">
        <w:rPr>
          <w:rStyle w:val="s3"/>
          <w:szCs w:val="28"/>
        </w:rPr>
        <w:t xml:space="preserve"> по состоянию на 27.04.2012</w:t>
      </w:r>
      <w:r w:rsidRPr="00FA2277">
        <w:rPr>
          <w:bCs/>
          <w:kern w:val="36"/>
          <w:sz w:val="28"/>
          <w:szCs w:val="28"/>
        </w:rPr>
        <w:t>)</w:t>
      </w:r>
      <w:r w:rsidRPr="00FA2277">
        <w:rPr>
          <w:sz w:val="28"/>
          <w:szCs w:val="28"/>
        </w:rPr>
        <w:t xml:space="preserve"> № 193-IV ЗРК</w:t>
      </w:r>
      <w:r w:rsidRPr="00FA2277">
        <w:rPr>
          <w:bCs/>
          <w:kern w:val="36"/>
          <w:sz w:val="28"/>
          <w:szCs w:val="28"/>
        </w:rPr>
        <w:t xml:space="preserve"> </w:t>
      </w:r>
    </w:p>
    <w:p w:rsidR="00B82C59" w:rsidRPr="00FA2277" w:rsidRDefault="00B82C59" w:rsidP="00B82C59">
      <w:pPr>
        <w:pStyle w:val="a5"/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outlineLvl w:val="0"/>
        <w:rPr>
          <w:sz w:val="28"/>
          <w:szCs w:val="28"/>
        </w:rPr>
      </w:pPr>
      <w:r w:rsidRPr="00FA2277">
        <w:rPr>
          <w:sz w:val="28"/>
          <w:szCs w:val="28"/>
        </w:rPr>
        <w:t>Кодекс Республики Казахстан от 26 декабря 2011 года № 518-IV «О браке (супружестве) и семье».</w:t>
      </w:r>
      <w:r w:rsidRPr="00FA2277">
        <w:rPr>
          <w:bCs/>
          <w:kern w:val="36"/>
          <w:sz w:val="28"/>
          <w:szCs w:val="28"/>
        </w:rPr>
        <w:t xml:space="preserve">  </w:t>
      </w:r>
    </w:p>
    <w:p w:rsidR="00B82C59" w:rsidRPr="00FA227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Приказ МЗ РК № 627 от «30» октября 2009 года.</w:t>
      </w:r>
    </w:p>
    <w:p w:rsidR="00B82C59" w:rsidRPr="00FA227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Приказ МЗ РК № 162 от «30» марта 2011 года.</w:t>
      </w:r>
    </w:p>
    <w:p w:rsidR="00B82C59" w:rsidRPr="00FA227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Роль </w:t>
      </w:r>
      <w:proofErr w:type="spellStart"/>
      <w:r w:rsidRPr="00FA2277">
        <w:rPr>
          <w:sz w:val="28"/>
          <w:szCs w:val="28"/>
        </w:rPr>
        <w:t>антимюллерова</w:t>
      </w:r>
      <w:proofErr w:type="spellEnd"/>
      <w:r w:rsidRPr="00FA2277">
        <w:rPr>
          <w:sz w:val="28"/>
          <w:szCs w:val="28"/>
        </w:rPr>
        <w:t xml:space="preserve"> гормона (</w:t>
      </w:r>
      <w:proofErr w:type="spellStart"/>
      <w:r w:rsidRPr="00FA2277">
        <w:rPr>
          <w:sz w:val="28"/>
          <w:szCs w:val="28"/>
        </w:rPr>
        <w:t>АМГ</w:t>
      </w:r>
      <w:proofErr w:type="spellEnd"/>
      <w:r w:rsidRPr="00FA2277">
        <w:rPr>
          <w:sz w:val="28"/>
          <w:szCs w:val="28"/>
        </w:rPr>
        <w:t>) в норме и при различных гинекологических заболеваниях. Боярский К.Ю., Гайдуков С.Н.</w:t>
      </w:r>
    </w:p>
    <w:p w:rsidR="00B82C59" w:rsidRPr="00FA227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Современные подходы к проблеме бесплодия. </w:t>
      </w:r>
      <w:proofErr w:type="spellStart"/>
      <w:r w:rsidRPr="00FA2277">
        <w:rPr>
          <w:sz w:val="28"/>
          <w:szCs w:val="28"/>
        </w:rPr>
        <w:t>Н.А</w:t>
      </w:r>
      <w:proofErr w:type="spellEnd"/>
      <w:r w:rsidRPr="00FA2277">
        <w:rPr>
          <w:sz w:val="28"/>
          <w:szCs w:val="28"/>
        </w:rPr>
        <w:t xml:space="preserve">. </w:t>
      </w:r>
      <w:proofErr w:type="spellStart"/>
      <w:r w:rsidRPr="00FA2277">
        <w:rPr>
          <w:sz w:val="28"/>
          <w:szCs w:val="28"/>
        </w:rPr>
        <w:t>Данкович</w:t>
      </w:r>
      <w:proofErr w:type="spellEnd"/>
      <w:r w:rsidRPr="00FA2277">
        <w:rPr>
          <w:sz w:val="28"/>
          <w:szCs w:val="28"/>
        </w:rPr>
        <w:t xml:space="preserve"> д.м.н. </w:t>
      </w:r>
      <w:hyperlink r:id="rId13" w:history="1">
        <w:r w:rsidRPr="00FA2277">
          <w:rPr>
            <w:rStyle w:val="a7"/>
            <w:sz w:val="28"/>
            <w:szCs w:val="28"/>
          </w:rPr>
          <w:t>www.neomed.com.ua</w:t>
        </w:r>
      </w:hyperlink>
    </w:p>
    <w:p w:rsidR="00B82C59" w:rsidRPr="00FA227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Оценка частоты, морфологической и микробиологической структуры хронического эндометрита у пациенток с трубно-</w:t>
      </w:r>
      <w:proofErr w:type="spellStart"/>
      <w:r w:rsidRPr="00FA2277">
        <w:rPr>
          <w:sz w:val="28"/>
          <w:szCs w:val="28"/>
        </w:rPr>
        <w:t>перитонеальной</w:t>
      </w:r>
      <w:proofErr w:type="spellEnd"/>
      <w:r w:rsidRPr="00FA2277">
        <w:rPr>
          <w:sz w:val="28"/>
          <w:szCs w:val="28"/>
        </w:rPr>
        <w:t xml:space="preserve"> формой бесплодия и неудачными попытками экстракорпорального оплодотворения. Гинекология №3. Том 11. 2009г. Феоктистов </w:t>
      </w:r>
      <w:proofErr w:type="spellStart"/>
      <w:r w:rsidRPr="00FA2277">
        <w:rPr>
          <w:sz w:val="28"/>
          <w:szCs w:val="28"/>
        </w:rPr>
        <w:t>А.А</w:t>
      </w:r>
      <w:proofErr w:type="spellEnd"/>
      <w:r w:rsidRPr="00FA2277">
        <w:rPr>
          <w:sz w:val="28"/>
          <w:szCs w:val="28"/>
        </w:rPr>
        <w:t xml:space="preserve">., Овсянникова </w:t>
      </w:r>
      <w:proofErr w:type="spellStart"/>
      <w:r w:rsidRPr="00FA2277">
        <w:rPr>
          <w:sz w:val="28"/>
          <w:szCs w:val="28"/>
        </w:rPr>
        <w:t>Т.В</w:t>
      </w:r>
      <w:proofErr w:type="spellEnd"/>
      <w:r w:rsidRPr="00FA2277">
        <w:rPr>
          <w:sz w:val="28"/>
          <w:szCs w:val="28"/>
        </w:rPr>
        <w:t xml:space="preserve">., </w:t>
      </w:r>
      <w:proofErr w:type="spellStart"/>
      <w:r w:rsidRPr="00FA2277">
        <w:rPr>
          <w:sz w:val="28"/>
          <w:szCs w:val="28"/>
        </w:rPr>
        <w:t>Камилова</w:t>
      </w:r>
      <w:proofErr w:type="spellEnd"/>
      <w:r w:rsidRPr="00FA2277">
        <w:rPr>
          <w:sz w:val="28"/>
          <w:szCs w:val="28"/>
        </w:rPr>
        <w:t xml:space="preserve"> </w:t>
      </w:r>
      <w:proofErr w:type="spellStart"/>
      <w:r w:rsidRPr="00FA2277">
        <w:rPr>
          <w:sz w:val="28"/>
          <w:szCs w:val="28"/>
        </w:rPr>
        <w:t>Д.П</w:t>
      </w:r>
      <w:proofErr w:type="spellEnd"/>
      <w:r w:rsidRPr="00FA2277">
        <w:rPr>
          <w:sz w:val="28"/>
          <w:szCs w:val="28"/>
        </w:rPr>
        <w:t>.</w:t>
      </w:r>
    </w:p>
    <w:p w:rsidR="00B82C59" w:rsidRPr="00FA227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Современные аспекты патогенеза и лечения эндокринного бесплодия. </w:t>
      </w:r>
      <w:proofErr w:type="spellStart"/>
      <w:r w:rsidRPr="00FA2277">
        <w:rPr>
          <w:sz w:val="28"/>
          <w:szCs w:val="28"/>
        </w:rPr>
        <w:t>И.В</w:t>
      </w:r>
      <w:proofErr w:type="spellEnd"/>
      <w:r w:rsidRPr="00FA2277">
        <w:rPr>
          <w:sz w:val="28"/>
          <w:szCs w:val="28"/>
        </w:rPr>
        <w:t xml:space="preserve">. </w:t>
      </w:r>
      <w:proofErr w:type="spellStart"/>
      <w:r w:rsidRPr="00FA2277">
        <w:rPr>
          <w:sz w:val="28"/>
          <w:szCs w:val="28"/>
        </w:rPr>
        <w:t>Загребельная</w:t>
      </w:r>
      <w:proofErr w:type="spellEnd"/>
      <w:r w:rsidRPr="00FA2277">
        <w:rPr>
          <w:sz w:val="28"/>
          <w:szCs w:val="28"/>
        </w:rPr>
        <w:t>. Международный медицинский журнал. 2010 г №1.</w:t>
      </w:r>
    </w:p>
    <w:p w:rsidR="00B82C59" w:rsidRPr="00FA2277" w:rsidRDefault="00B82C59" w:rsidP="00B82C59">
      <w:pPr>
        <w:pStyle w:val="a5"/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 xml:space="preserve">Синдром поликистозных яичников. Тактика лечения бесплодия у пациенток с СПКЯ. </w:t>
      </w:r>
      <w:proofErr w:type="spellStart"/>
      <w:r w:rsidRPr="00FA2277">
        <w:rPr>
          <w:sz w:val="28"/>
          <w:szCs w:val="28"/>
        </w:rPr>
        <w:t>О.Ф.Серова</w:t>
      </w:r>
      <w:proofErr w:type="spellEnd"/>
      <w:r w:rsidRPr="00FA2277">
        <w:rPr>
          <w:sz w:val="28"/>
          <w:szCs w:val="28"/>
        </w:rPr>
        <w:t xml:space="preserve">, </w:t>
      </w:r>
      <w:proofErr w:type="spellStart"/>
      <w:r w:rsidRPr="00FA2277">
        <w:rPr>
          <w:sz w:val="28"/>
          <w:szCs w:val="28"/>
        </w:rPr>
        <w:t>Н.В.Зароченцева</w:t>
      </w:r>
      <w:proofErr w:type="spellEnd"/>
      <w:r w:rsidRPr="00FA2277">
        <w:rPr>
          <w:sz w:val="28"/>
          <w:szCs w:val="28"/>
        </w:rPr>
        <w:t>. Гинекологическая эндокринология. Том7, №9. 2005г.</w:t>
      </w:r>
    </w:p>
    <w:p w:rsidR="00B82C59" w:rsidRPr="00FA2277" w:rsidRDefault="00B82C59" w:rsidP="00B82C59">
      <w:pPr>
        <w:pStyle w:val="a5"/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A2277">
        <w:rPr>
          <w:sz w:val="28"/>
          <w:szCs w:val="28"/>
        </w:rPr>
        <w:t>К вопросу обеспечения мониторинга гормонального статуса женщин.</w:t>
      </w:r>
      <w:r w:rsidRPr="00FA2277">
        <w:rPr>
          <w:b/>
          <w:bCs/>
          <w:i/>
          <w:iCs/>
          <w:sz w:val="28"/>
          <w:szCs w:val="28"/>
        </w:rPr>
        <w:t xml:space="preserve"> </w:t>
      </w:r>
      <w:r w:rsidRPr="00FA2277">
        <w:rPr>
          <w:bCs/>
          <w:iCs/>
          <w:sz w:val="28"/>
          <w:szCs w:val="28"/>
        </w:rPr>
        <w:t>В.В. Каминский, С.И. Жук, Н.А. Синенко, А.В. Каминский. Репродуктивное  здоровье женщины. 2(36)2008г.</w:t>
      </w:r>
    </w:p>
    <w:p w:rsidR="00B82C59" w:rsidRPr="00FA2277" w:rsidRDefault="00B82C59" w:rsidP="00B82C59">
      <w:pPr>
        <w:pStyle w:val="a9"/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rPr>
          <w:szCs w:val="28"/>
        </w:rPr>
      </w:pPr>
      <w:r w:rsidRPr="00FA2277">
        <w:rPr>
          <w:szCs w:val="28"/>
        </w:rPr>
        <w:t xml:space="preserve">Тактика ведения больных с синдромом «пустых» фолликулов в программах экстракорпорального оплодотворения. </w:t>
      </w:r>
      <w:proofErr w:type="spellStart"/>
      <w:r w:rsidRPr="00FA2277">
        <w:rPr>
          <w:szCs w:val="28"/>
        </w:rPr>
        <w:t>Палиева</w:t>
      </w:r>
      <w:proofErr w:type="spellEnd"/>
      <w:r w:rsidRPr="00FA2277">
        <w:rPr>
          <w:szCs w:val="28"/>
        </w:rPr>
        <w:t xml:space="preserve"> Наталья Викторовна. Автореферат диссертации на соискание ученой степени кандидата медицинских наук. 2005 г. </w:t>
      </w:r>
    </w:p>
    <w:p w:rsidR="00B82C59" w:rsidRPr="00FA2277" w:rsidRDefault="00B82C59" w:rsidP="00B82C59">
      <w:pPr>
        <w:pStyle w:val="a9"/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rPr>
          <w:szCs w:val="28"/>
        </w:rPr>
      </w:pPr>
      <w:r w:rsidRPr="00FA2277">
        <w:rPr>
          <w:szCs w:val="28"/>
        </w:rPr>
        <w:t>Модифицированный протокол циклов ЭКО у женщин со сниженным овариальным резервом.</w:t>
      </w:r>
      <w:r w:rsidRPr="00FA2277">
        <w:rPr>
          <w:b/>
          <w:szCs w:val="28"/>
        </w:rPr>
        <w:t xml:space="preserve"> </w:t>
      </w:r>
      <w:proofErr w:type="spellStart"/>
      <w:r w:rsidRPr="00FA2277">
        <w:rPr>
          <w:szCs w:val="28"/>
        </w:rPr>
        <w:t>А.М.Феськов</w:t>
      </w:r>
      <w:proofErr w:type="spellEnd"/>
      <w:r w:rsidRPr="00FA2277">
        <w:rPr>
          <w:szCs w:val="28"/>
        </w:rPr>
        <w:t xml:space="preserve">, </w:t>
      </w:r>
      <w:proofErr w:type="spellStart"/>
      <w:r w:rsidRPr="00FA2277">
        <w:rPr>
          <w:szCs w:val="28"/>
        </w:rPr>
        <w:t>В.В.Лазуренко</w:t>
      </w:r>
      <w:proofErr w:type="spellEnd"/>
      <w:r w:rsidRPr="00FA2277">
        <w:rPr>
          <w:szCs w:val="28"/>
        </w:rPr>
        <w:t xml:space="preserve">, </w:t>
      </w:r>
      <w:proofErr w:type="spellStart"/>
      <w:r w:rsidRPr="00FA2277">
        <w:rPr>
          <w:szCs w:val="28"/>
        </w:rPr>
        <w:t>О.В.Мерцалова</w:t>
      </w:r>
      <w:proofErr w:type="spellEnd"/>
      <w:r w:rsidRPr="00FA2277">
        <w:rPr>
          <w:szCs w:val="28"/>
        </w:rPr>
        <w:t xml:space="preserve">, </w:t>
      </w:r>
      <w:proofErr w:type="spellStart"/>
      <w:r w:rsidRPr="00FA2277">
        <w:rPr>
          <w:szCs w:val="28"/>
        </w:rPr>
        <w:t>И.А.Феськова</w:t>
      </w:r>
      <w:proofErr w:type="spellEnd"/>
      <w:r w:rsidRPr="00FA2277">
        <w:rPr>
          <w:szCs w:val="28"/>
        </w:rPr>
        <w:t>. УДК:618.177-02:616.43:611</w:t>
      </w:r>
    </w:p>
    <w:p w:rsidR="00B82C59" w:rsidRPr="00FA2277" w:rsidRDefault="00B82C59" w:rsidP="00B82C59">
      <w:pPr>
        <w:widowControl w:val="0"/>
        <w:numPr>
          <w:ilvl w:val="0"/>
          <w:numId w:val="16"/>
        </w:numPr>
        <w:tabs>
          <w:tab w:val="clear" w:pos="540"/>
          <w:tab w:val="num" w:pos="0"/>
          <w:tab w:val="left" w:pos="36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 xml:space="preserve">Совершенствован6ие методов диагностики и лечения в гинекологии. </w:t>
      </w:r>
      <w:proofErr w:type="spellStart"/>
      <w:r w:rsidRPr="00FA2277">
        <w:rPr>
          <w:rFonts w:eastAsia="Calibri"/>
          <w:sz w:val="28"/>
          <w:szCs w:val="28"/>
        </w:rPr>
        <w:t>Кудайбергенов</w:t>
      </w:r>
      <w:proofErr w:type="spellEnd"/>
      <w:r w:rsidRPr="00FA2277">
        <w:rPr>
          <w:rFonts w:eastAsia="Calibri"/>
          <w:sz w:val="28"/>
          <w:szCs w:val="28"/>
        </w:rPr>
        <w:t xml:space="preserve"> Т.К., Султанова </w:t>
      </w:r>
      <w:proofErr w:type="spellStart"/>
      <w:r w:rsidRPr="00FA2277">
        <w:rPr>
          <w:rFonts w:eastAsia="Calibri"/>
          <w:sz w:val="28"/>
          <w:szCs w:val="28"/>
        </w:rPr>
        <w:t>Ж.У</w:t>
      </w:r>
      <w:proofErr w:type="spellEnd"/>
      <w:r w:rsidRPr="00FA2277">
        <w:rPr>
          <w:rFonts w:eastAsia="Calibri"/>
          <w:sz w:val="28"/>
          <w:szCs w:val="28"/>
        </w:rPr>
        <w:t xml:space="preserve">., </w:t>
      </w:r>
      <w:proofErr w:type="spellStart"/>
      <w:r w:rsidRPr="00FA2277">
        <w:rPr>
          <w:rFonts w:eastAsia="Calibri"/>
          <w:sz w:val="28"/>
          <w:szCs w:val="28"/>
        </w:rPr>
        <w:t>Манасова</w:t>
      </w:r>
      <w:proofErr w:type="spellEnd"/>
      <w:r w:rsidRPr="00FA2277">
        <w:rPr>
          <w:rFonts w:eastAsia="Calibri"/>
          <w:sz w:val="28"/>
          <w:szCs w:val="28"/>
        </w:rPr>
        <w:t xml:space="preserve"> </w:t>
      </w:r>
      <w:proofErr w:type="spellStart"/>
      <w:r w:rsidRPr="00FA2277">
        <w:rPr>
          <w:rFonts w:eastAsia="Calibri"/>
          <w:sz w:val="28"/>
          <w:szCs w:val="28"/>
        </w:rPr>
        <w:t>И.К</w:t>
      </w:r>
      <w:proofErr w:type="spellEnd"/>
      <w:r w:rsidRPr="00FA2277">
        <w:rPr>
          <w:rFonts w:eastAsia="Calibri"/>
          <w:sz w:val="28"/>
          <w:szCs w:val="28"/>
        </w:rPr>
        <w:t>. Актуальные проблемы акушерства, гинекологии и перинатологии. Алматы 2007. стр. 177-178.</w:t>
      </w:r>
    </w:p>
    <w:p w:rsidR="00B82C59" w:rsidRPr="00FA2277" w:rsidRDefault="00B82C59" w:rsidP="00B82C59">
      <w:pPr>
        <w:widowControl w:val="0"/>
        <w:numPr>
          <w:ilvl w:val="0"/>
          <w:numId w:val="16"/>
        </w:numPr>
        <w:tabs>
          <w:tab w:val="clear" w:pos="540"/>
          <w:tab w:val="num" w:pos="0"/>
          <w:tab w:val="left" w:pos="36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>Особенности вспомогательных репродуктивных технологий при некоторых гинекологических заболеваниях. Локшин В.Н. Актуальные проблемы акушерства, гинекологии и перинатологии. Алматы 2007. стр. 185-187.</w:t>
      </w:r>
    </w:p>
    <w:p w:rsidR="00B82C59" w:rsidRPr="006F7DC7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FA2277">
        <w:rPr>
          <w:rFonts w:eastAsia="Calibri"/>
          <w:sz w:val="28"/>
          <w:szCs w:val="28"/>
        </w:rPr>
        <w:t xml:space="preserve">Неполноценная лютеиновая фаза — тактика ведения пациенток с привычной </w:t>
      </w:r>
      <w:r w:rsidRPr="006F7DC7">
        <w:rPr>
          <w:rFonts w:eastAsia="Calibri"/>
          <w:sz w:val="28"/>
          <w:szCs w:val="28"/>
        </w:rPr>
        <w:t xml:space="preserve">потерей беременности </w:t>
      </w:r>
      <w:proofErr w:type="spellStart"/>
      <w:r w:rsidRPr="006F7DC7">
        <w:rPr>
          <w:rFonts w:eastAsia="Calibri"/>
          <w:sz w:val="28"/>
          <w:szCs w:val="28"/>
        </w:rPr>
        <w:t>Сидельникова</w:t>
      </w:r>
      <w:proofErr w:type="spellEnd"/>
      <w:r w:rsidRPr="006F7DC7">
        <w:rPr>
          <w:rFonts w:eastAsia="Calibri"/>
          <w:sz w:val="28"/>
          <w:szCs w:val="28"/>
        </w:rPr>
        <w:t xml:space="preserve"> </w:t>
      </w:r>
      <w:proofErr w:type="spellStart"/>
      <w:r w:rsidRPr="006F7DC7">
        <w:rPr>
          <w:rFonts w:eastAsia="Calibri"/>
          <w:sz w:val="28"/>
          <w:szCs w:val="28"/>
        </w:rPr>
        <w:t>Н.М</w:t>
      </w:r>
      <w:proofErr w:type="spellEnd"/>
      <w:r w:rsidRPr="006F7DC7">
        <w:rPr>
          <w:rFonts w:eastAsia="Calibri"/>
          <w:sz w:val="28"/>
          <w:szCs w:val="28"/>
        </w:rPr>
        <w:t xml:space="preserve">. Гинекология.– 2002.– №4. </w:t>
      </w:r>
    </w:p>
    <w:p w:rsidR="00B82C59" w:rsidRDefault="00B82C59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6F7DC7">
        <w:rPr>
          <w:rFonts w:eastAsia="Calibri"/>
          <w:sz w:val="28"/>
          <w:szCs w:val="28"/>
        </w:rPr>
        <w:t xml:space="preserve">ВОЗ </w:t>
      </w:r>
      <w:hyperlink r:id="rId14" w:history="1">
        <w:r w:rsidR="006F7DC7" w:rsidRPr="006F7DC7">
          <w:rPr>
            <w:rStyle w:val="a7"/>
            <w:rFonts w:eastAsia="Calibri"/>
            <w:sz w:val="28"/>
            <w:szCs w:val="28"/>
          </w:rPr>
          <w:t>http://www.who.int/ru/</w:t>
        </w:r>
      </w:hyperlink>
    </w:p>
    <w:p w:rsidR="006F7DC7" w:rsidRPr="006F7DC7" w:rsidRDefault="006F7DC7" w:rsidP="00E93C6E">
      <w:pPr>
        <w:pStyle w:val="a5"/>
        <w:numPr>
          <w:ilvl w:val="0"/>
          <w:numId w:val="16"/>
        </w:numPr>
        <w:shd w:val="clear" w:color="auto" w:fill="FFFFFF"/>
        <w:spacing w:before="90" w:after="90" w:line="270" w:lineRule="atLeast"/>
        <w:rPr>
          <w:color w:val="000000"/>
          <w:sz w:val="28"/>
          <w:szCs w:val="28"/>
          <w:lang w:val="en-US"/>
        </w:rPr>
      </w:pPr>
      <w:r w:rsidRPr="006F7DC7">
        <w:rPr>
          <w:color w:val="000000"/>
          <w:sz w:val="28"/>
          <w:szCs w:val="28"/>
          <w:lang w:val="en-US"/>
        </w:rPr>
        <w:lastRenderedPageBreak/>
        <w:t xml:space="preserve">Controlled Ovarian Stimulation with recombinant-FSH plus recombinant-LH vs. human Menopausal Gonadotropin based on the number of retrieved oocytes: results from a routine clinical practice in a real-life population. </w:t>
      </w:r>
      <w:hyperlink r:id="rId15" w:history="1"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Revelli</w:t>
        </w:r>
        <w:proofErr w:type="spellEnd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 </w:t>
        </w:r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A</w:t>
        </w:r>
      </w:hyperlink>
      <w:r w:rsidRPr="006F7DC7">
        <w:rPr>
          <w:color w:val="000000"/>
          <w:sz w:val="28"/>
          <w:szCs w:val="28"/>
          <w:vertAlign w:val="superscript"/>
          <w:lang w:val="en-US"/>
        </w:rPr>
        <w:t>1,2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6F7DC7">
        <w:rPr>
          <w:color w:val="000000"/>
          <w:sz w:val="28"/>
          <w:szCs w:val="28"/>
        </w:rPr>
        <w:fldChar w:fldCharType="begin"/>
      </w:r>
      <w:r w:rsidRPr="006F7DC7">
        <w:rPr>
          <w:color w:val="000000"/>
          <w:sz w:val="28"/>
          <w:szCs w:val="28"/>
          <w:lang w:val="en-US"/>
        </w:rPr>
        <w:instrText xml:space="preserve"> HYPERLINK "https://www.ncbi.nlm.nih.gov/pubmed/?term=Pettinau%20G%5BAuthor%5D&amp;cauthor=true&amp;cauthor_uid=26209525" </w:instrText>
      </w:r>
      <w:r w:rsidRPr="006F7DC7">
        <w:rPr>
          <w:color w:val="000000"/>
          <w:sz w:val="28"/>
          <w:szCs w:val="28"/>
        </w:rPr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Pettinau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G</w:t>
      </w:r>
      <w:r w:rsidRPr="006F7DC7">
        <w:rPr>
          <w:color w:val="000000"/>
          <w:sz w:val="28"/>
          <w:szCs w:val="28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3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hyperlink r:id="rId16" w:history="1"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Basso </w:t>
        </w:r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G</w:t>
        </w:r>
      </w:hyperlink>
      <w:r w:rsidRPr="006F7DC7">
        <w:rPr>
          <w:color w:val="000000"/>
          <w:sz w:val="28"/>
          <w:szCs w:val="28"/>
          <w:vertAlign w:val="superscript"/>
          <w:lang w:val="en-US"/>
        </w:rPr>
        <w:t>4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6F7DC7">
        <w:rPr>
          <w:color w:val="000000"/>
          <w:sz w:val="28"/>
          <w:szCs w:val="28"/>
        </w:rPr>
        <w:fldChar w:fldCharType="begin"/>
      </w:r>
      <w:r w:rsidRPr="006F7DC7">
        <w:rPr>
          <w:color w:val="000000"/>
          <w:sz w:val="28"/>
          <w:szCs w:val="28"/>
          <w:lang w:val="en-US"/>
        </w:rPr>
        <w:instrText xml:space="preserve"> HYPERLINK "https://www.ncbi.nlm.nih.gov/pubmed/?term=Carosso%20A%5BAuthor%5D&amp;cauthor=true&amp;cauthor_uid=26209525" </w:instrText>
      </w:r>
      <w:r w:rsidRPr="006F7DC7">
        <w:rPr>
          <w:color w:val="000000"/>
          <w:sz w:val="28"/>
          <w:szCs w:val="28"/>
        </w:rPr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Carosso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A</w:t>
      </w:r>
      <w:r w:rsidRPr="006F7DC7">
        <w:rPr>
          <w:color w:val="000000"/>
          <w:sz w:val="28"/>
          <w:szCs w:val="28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5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hyperlink r:id="rId17" w:history="1"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Ferrero </w:t>
        </w:r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A</w:t>
        </w:r>
      </w:hyperlink>
      <w:r w:rsidRPr="006F7DC7">
        <w:rPr>
          <w:color w:val="000000"/>
          <w:sz w:val="28"/>
          <w:szCs w:val="28"/>
          <w:vertAlign w:val="superscript"/>
          <w:lang w:val="en-US"/>
        </w:rPr>
        <w:t>6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6F7DC7">
        <w:rPr>
          <w:color w:val="000000"/>
          <w:sz w:val="28"/>
          <w:szCs w:val="28"/>
        </w:rPr>
        <w:fldChar w:fldCharType="begin"/>
      </w:r>
      <w:r w:rsidRPr="006F7DC7">
        <w:rPr>
          <w:color w:val="000000"/>
          <w:sz w:val="28"/>
          <w:szCs w:val="28"/>
          <w:lang w:val="en-US"/>
        </w:rPr>
        <w:instrText xml:space="preserve"> HYPERLINK "https://www.ncbi.nlm.nih.gov/pubmed/?term=Dallan%20C%5BAuthor%5D&amp;cauthor=true&amp;cauthor_uid=26209525" </w:instrText>
      </w:r>
      <w:r w:rsidRPr="006F7DC7">
        <w:rPr>
          <w:color w:val="000000"/>
          <w:sz w:val="28"/>
          <w:szCs w:val="28"/>
        </w:rPr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Dallan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C</w:t>
      </w:r>
      <w:r w:rsidRPr="006F7DC7">
        <w:rPr>
          <w:color w:val="000000"/>
          <w:sz w:val="28"/>
          <w:szCs w:val="28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7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6F7DC7">
        <w:rPr>
          <w:color w:val="000000"/>
          <w:sz w:val="28"/>
          <w:szCs w:val="28"/>
        </w:rPr>
        <w:fldChar w:fldCharType="begin"/>
      </w:r>
      <w:r w:rsidRPr="006F7DC7">
        <w:rPr>
          <w:color w:val="000000"/>
          <w:sz w:val="28"/>
          <w:szCs w:val="28"/>
          <w:lang w:val="en-US"/>
        </w:rPr>
        <w:instrText xml:space="preserve"> HYPERLINK "https://www.ncbi.nlm.nih.gov/pubmed/?term=Canosa%20S%5BAuthor%5D&amp;cauthor=true&amp;cauthor_uid=26209525" </w:instrText>
      </w:r>
      <w:r w:rsidRPr="006F7DC7">
        <w:rPr>
          <w:color w:val="000000"/>
          <w:sz w:val="28"/>
          <w:szCs w:val="28"/>
        </w:rPr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Canosa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S</w:t>
      </w:r>
      <w:r w:rsidRPr="006F7DC7">
        <w:rPr>
          <w:color w:val="000000"/>
          <w:sz w:val="28"/>
          <w:szCs w:val="28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8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6F7DC7">
        <w:rPr>
          <w:color w:val="000000"/>
          <w:sz w:val="28"/>
          <w:szCs w:val="28"/>
        </w:rPr>
        <w:fldChar w:fldCharType="begin"/>
      </w:r>
      <w:r w:rsidRPr="006F7DC7">
        <w:rPr>
          <w:color w:val="000000"/>
          <w:sz w:val="28"/>
          <w:szCs w:val="28"/>
          <w:lang w:val="en-US"/>
        </w:rPr>
        <w:instrText xml:space="preserve"> HYPERLINK "https://www.ncbi.nlm.nih.gov/pubmed/?term=Gennarelli%20G%5BAuthor%5D&amp;cauthor=true&amp;cauthor_uid=26209525" </w:instrText>
      </w:r>
      <w:r w:rsidRPr="006F7DC7">
        <w:rPr>
          <w:color w:val="000000"/>
          <w:sz w:val="28"/>
          <w:szCs w:val="28"/>
        </w:rPr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Gennarelli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G</w:t>
      </w:r>
      <w:r w:rsidRPr="006F7DC7">
        <w:rPr>
          <w:color w:val="000000"/>
          <w:sz w:val="28"/>
          <w:szCs w:val="28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9,10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Pr="006F7DC7">
        <w:rPr>
          <w:color w:val="000000"/>
          <w:sz w:val="28"/>
          <w:szCs w:val="28"/>
        </w:rPr>
        <w:fldChar w:fldCharType="begin"/>
      </w:r>
      <w:r w:rsidRPr="006F7DC7">
        <w:rPr>
          <w:color w:val="000000"/>
          <w:sz w:val="28"/>
          <w:szCs w:val="28"/>
          <w:lang w:val="en-US"/>
        </w:rPr>
        <w:instrText xml:space="preserve"> HYPERLINK "https://www.ncbi.nlm.nih.gov/pubmed/?term=Guidetti%20D%5BAuthor%5D&amp;cauthor=true&amp;cauthor_uid=26209525" </w:instrText>
      </w:r>
      <w:r w:rsidRPr="006F7DC7">
        <w:rPr>
          <w:color w:val="000000"/>
          <w:sz w:val="28"/>
          <w:szCs w:val="28"/>
        </w:rPr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Guidetti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D</w:t>
      </w:r>
      <w:r w:rsidRPr="006F7DC7">
        <w:rPr>
          <w:color w:val="000000"/>
          <w:sz w:val="28"/>
          <w:szCs w:val="28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11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proofErr w:type="spellStart"/>
      <w:r w:rsidR="00ED4A0F">
        <w:fldChar w:fldCharType="begin"/>
      </w:r>
      <w:r w:rsidR="00ED4A0F" w:rsidRPr="00ED4A0F">
        <w:rPr>
          <w:lang w:val="en-US"/>
        </w:rPr>
        <w:instrText xml:space="preserve"> HYPERLINK "https://www.ncbi.nlm.nih.gov/pubmed/?term=Filippini%20C%5BAuthor%5D&amp;cauthor=true&amp;cauthor_uid=26209525" </w:instrText>
      </w:r>
      <w:r w:rsidR="00ED4A0F">
        <w:fldChar w:fldCharType="separate"/>
      </w:r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Filippini</w:t>
      </w:r>
      <w:proofErr w:type="spellEnd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 xml:space="preserve"> </w:t>
      </w:r>
      <w:proofErr w:type="spellStart"/>
      <w:r w:rsidRPr="006F7DC7">
        <w:rPr>
          <w:rStyle w:val="a7"/>
          <w:rFonts w:eastAsiaTheme="majorEastAsia"/>
          <w:color w:val="660066"/>
          <w:sz w:val="28"/>
          <w:szCs w:val="28"/>
          <w:lang w:val="en-US"/>
        </w:rPr>
        <w:t>C</w:t>
      </w:r>
      <w:r w:rsidR="00ED4A0F">
        <w:rPr>
          <w:rStyle w:val="a7"/>
          <w:rFonts w:eastAsiaTheme="majorEastAsia"/>
          <w:color w:val="660066"/>
          <w:sz w:val="28"/>
          <w:szCs w:val="28"/>
          <w:lang w:val="en-US"/>
        </w:rPr>
        <w:fldChar w:fldCharType="end"/>
      </w:r>
      <w:r w:rsidRPr="006F7DC7">
        <w:rPr>
          <w:color w:val="000000"/>
          <w:sz w:val="28"/>
          <w:szCs w:val="28"/>
          <w:vertAlign w:val="superscript"/>
          <w:lang w:val="en-US"/>
        </w:rPr>
        <w:t>12</w:t>
      </w:r>
      <w:proofErr w:type="spellEnd"/>
      <w:r w:rsidRPr="006F7DC7">
        <w:rPr>
          <w:color w:val="000000"/>
          <w:sz w:val="28"/>
          <w:szCs w:val="28"/>
          <w:lang w:val="en-US"/>
        </w:rPr>
        <w:t>,</w:t>
      </w:r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hyperlink r:id="rId18" w:history="1"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Benedetto </w:t>
        </w:r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C</w:t>
        </w:r>
      </w:hyperlink>
      <w:r w:rsidRPr="006F7DC7">
        <w:rPr>
          <w:color w:val="000000"/>
          <w:sz w:val="28"/>
          <w:szCs w:val="28"/>
          <w:vertAlign w:val="superscript"/>
          <w:lang w:val="en-US"/>
        </w:rPr>
        <w:t>13</w:t>
      </w:r>
      <w:proofErr w:type="spellEnd"/>
      <w:r w:rsidRPr="006F7DC7">
        <w:rPr>
          <w:color w:val="000000"/>
          <w:sz w:val="28"/>
          <w:szCs w:val="28"/>
          <w:lang w:val="en-US"/>
        </w:rPr>
        <w:t xml:space="preserve">. </w:t>
      </w:r>
      <w:hyperlink r:id="rId19" w:tooltip="Reproductive biology and endocrinology : RB&amp;E." w:history="1"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Reprod</w:t>
        </w:r>
        <w:proofErr w:type="spellEnd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 </w:t>
        </w:r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Biol</w:t>
        </w:r>
        <w:proofErr w:type="spellEnd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 xml:space="preserve"> </w:t>
        </w:r>
        <w:proofErr w:type="spellStart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Endocrinol</w:t>
        </w:r>
        <w:proofErr w:type="spellEnd"/>
        <w:r w:rsidRPr="006F7DC7">
          <w:rPr>
            <w:rStyle w:val="a7"/>
            <w:rFonts w:eastAsiaTheme="majorEastAsia"/>
            <w:color w:val="660066"/>
            <w:sz w:val="28"/>
            <w:szCs w:val="28"/>
            <w:lang w:val="en-US"/>
          </w:rPr>
          <w:t>.</w:t>
        </w:r>
      </w:hyperlink>
      <w:r w:rsidRPr="006F7DC7">
        <w:rPr>
          <w:rStyle w:val="apple-converted-space"/>
          <w:rFonts w:eastAsiaTheme="majorEastAsia"/>
          <w:color w:val="000000"/>
          <w:sz w:val="28"/>
          <w:szCs w:val="28"/>
          <w:lang w:val="en-US"/>
        </w:rPr>
        <w:t> </w:t>
      </w:r>
      <w:r w:rsidRPr="006F7DC7">
        <w:rPr>
          <w:color w:val="000000"/>
          <w:sz w:val="28"/>
          <w:szCs w:val="28"/>
          <w:lang w:val="en-US"/>
        </w:rPr>
        <w:t>2015 Jul 25</w:t>
      </w:r>
      <w:proofErr w:type="gramStart"/>
      <w:r w:rsidRPr="006F7DC7">
        <w:rPr>
          <w:color w:val="000000"/>
          <w:sz w:val="28"/>
          <w:szCs w:val="28"/>
          <w:lang w:val="en-US"/>
        </w:rPr>
        <w:t>;13:77</w:t>
      </w:r>
      <w:proofErr w:type="gramEnd"/>
      <w:r w:rsidRPr="006F7DC7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6F7DC7">
        <w:rPr>
          <w:color w:val="000000"/>
          <w:sz w:val="28"/>
          <w:szCs w:val="28"/>
          <w:lang w:val="en-US"/>
        </w:rPr>
        <w:t>doi</w:t>
      </w:r>
      <w:proofErr w:type="spellEnd"/>
      <w:r w:rsidRPr="006F7DC7">
        <w:rPr>
          <w:color w:val="000000"/>
          <w:sz w:val="28"/>
          <w:szCs w:val="28"/>
          <w:lang w:val="en-US"/>
        </w:rPr>
        <w:t>: 10.1186/</w:t>
      </w:r>
      <w:proofErr w:type="spellStart"/>
      <w:r w:rsidRPr="006F7DC7">
        <w:rPr>
          <w:color w:val="000000"/>
          <w:sz w:val="28"/>
          <w:szCs w:val="28"/>
          <w:lang w:val="en-US"/>
        </w:rPr>
        <w:t>s12958</w:t>
      </w:r>
      <w:proofErr w:type="spellEnd"/>
      <w:r w:rsidRPr="006F7DC7">
        <w:rPr>
          <w:color w:val="000000"/>
          <w:sz w:val="28"/>
          <w:szCs w:val="28"/>
          <w:lang w:val="en-US"/>
        </w:rPr>
        <w:t>-015-0080-6</w:t>
      </w:r>
    </w:p>
    <w:p w:rsidR="006F7DC7" w:rsidRPr="006F7DC7" w:rsidRDefault="006F7DC7" w:rsidP="00B82C59">
      <w:pPr>
        <w:numPr>
          <w:ilvl w:val="0"/>
          <w:numId w:val="16"/>
        </w:numPr>
        <w:tabs>
          <w:tab w:val="clear" w:pos="540"/>
          <w:tab w:val="num" w:pos="0"/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en-US"/>
        </w:rPr>
      </w:pPr>
    </w:p>
    <w:p w:rsidR="00BB57C2" w:rsidRPr="006F7DC7" w:rsidRDefault="00BB57C2" w:rsidP="00AB528A">
      <w:pPr>
        <w:rPr>
          <w:sz w:val="28"/>
          <w:szCs w:val="28"/>
          <w:lang w:val="en-US"/>
        </w:rPr>
      </w:pPr>
    </w:p>
    <w:p w:rsidR="00CB194F" w:rsidRPr="006F7DC7" w:rsidRDefault="00CB194F" w:rsidP="00AB528A">
      <w:pPr>
        <w:rPr>
          <w:sz w:val="28"/>
          <w:szCs w:val="28"/>
          <w:lang w:val="en-US"/>
        </w:rPr>
      </w:pPr>
    </w:p>
    <w:p w:rsidR="00CB194F" w:rsidRPr="006F7DC7" w:rsidRDefault="00CB194F" w:rsidP="00AB528A">
      <w:pPr>
        <w:rPr>
          <w:sz w:val="28"/>
          <w:szCs w:val="28"/>
          <w:lang w:val="en-US"/>
        </w:rPr>
      </w:pPr>
    </w:p>
    <w:p w:rsidR="00CB194F" w:rsidRPr="006F7DC7" w:rsidRDefault="00CB194F" w:rsidP="00AB528A">
      <w:pPr>
        <w:rPr>
          <w:sz w:val="28"/>
          <w:szCs w:val="28"/>
          <w:lang w:val="en-US"/>
        </w:rPr>
      </w:pPr>
    </w:p>
    <w:p w:rsidR="00CB194F" w:rsidRPr="006F7DC7" w:rsidRDefault="00CB194F" w:rsidP="00AB528A">
      <w:pPr>
        <w:rPr>
          <w:sz w:val="28"/>
          <w:szCs w:val="28"/>
          <w:lang w:val="en-US"/>
        </w:rPr>
      </w:pPr>
    </w:p>
    <w:p w:rsidR="00CB194F" w:rsidRPr="006F7DC7" w:rsidRDefault="00CB194F" w:rsidP="00AB528A">
      <w:pPr>
        <w:rPr>
          <w:sz w:val="28"/>
          <w:szCs w:val="28"/>
          <w:lang w:val="en-US"/>
        </w:rPr>
      </w:pPr>
    </w:p>
    <w:p w:rsidR="00CB194F" w:rsidRPr="00CB194F" w:rsidRDefault="00CB194F" w:rsidP="00CB194F">
      <w:pPr>
        <w:jc w:val="right"/>
        <w:rPr>
          <w:b/>
          <w:sz w:val="28"/>
          <w:szCs w:val="28"/>
        </w:rPr>
      </w:pPr>
      <w:r w:rsidRPr="00CB194F">
        <w:rPr>
          <w:b/>
          <w:sz w:val="28"/>
          <w:szCs w:val="28"/>
        </w:rPr>
        <w:t>Приложение 1</w:t>
      </w:r>
    </w:p>
    <w:p w:rsidR="00CB194F" w:rsidRDefault="00CB194F" w:rsidP="00CB194F">
      <w:pPr>
        <w:jc w:val="right"/>
        <w:rPr>
          <w:sz w:val="28"/>
          <w:szCs w:val="28"/>
        </w:rPr>
      </w:pPr>
    </w:p>
    <w:tbl>
      <w:tblPr>
        <w:tblStyle w:val="a8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2552"/>
        <w:gridCol w:w="2693"/>
        <w:gridCol w:w="2126"/>
      </w:tblGrid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pPr>
              <w:jc w:val="both"/>
              <w:rPr>
                <w:b/>
              </w:rPr>
            </w:pPr>
            <w:r w:rsidRPr="00CB194F">
              <w:rPr>
                <w:b/>
              </w:rPr>
              <w:t>Класс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  <w:rPr>
                <w:b/>
              </w:rPr>
            </w:pPr>
            <w:r w:rsidRPr="00CB194F">
              <w:rPr>
                <w:b/>
              </w:rPr>
              <w:t>МНН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  <w:rPr>
                <w:b/>
              </w:rPr>
            </w:pPr>
            <w:r w:rsidRPr="00CB194F">
              <w:rPr>
                <w:b/>
              </w:rPr>
              <w:t>Преимущества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  <w:rPr>
                <w:b/>
              </w:rPr>
            </w:pPr>
            <w:r w:rsidRPr="00CB194F">
              <w:rPr>
                <w:b/>
              </w:rPr>
              <w:t>Недостатки</w:t>
            </w:r>
          </w:p>
        </w:tc>
        <w:tc>
          <w:tcPr>
            <w:tcW w:w="2126" w:type="dxa"/>
          </w:tcPr>
          <w:p w:rsidR="00CB194F" w:rsidRPr="00CB194F" w:rsidRDefault="00CB194F" w:rsidP="00BD092C">
            <w:pPr>
              <w:jc w:val="both"/>
              <w:rPr>
                <w:b/>
              </w:rPr>
            </w:pPr>
            <w:r w:rsidRPr="00CB194F">
              <w:rPr>
                <w:b/>
              </w:rPr>
              <w:t>Уровень доказательности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Менотропин</w:t>
            </w:r>
            <w:proofErr w:type="spellEnd"/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 xml:space="preserve">Человеческий менопаузальный </w:t>
            </w:r>
            <w:proofErr w:type="gramStart"/>
            <w:r w:rsidRPr="00CB194F">
              <w:t>гонадотропин</w:t>
            </w:r>
            <w:proofErr w:type="gramEnd"/>
            <w:r w:rsidRPr="00CB194F">
              <w:t xml:space="preserve"> содержащий ФСГ и ЛГ в соотношении 1:1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Молекула ЛГ по своей формуле напоминает ХГЧ. Получен из мочи человека</w:t>
            </w:r>
          </w:p>
          <w:p w:rsidR="00CB194F" w:rsidRPr="00CB194F" w:rsidRDefault="00CB194F" w:rsidP="00BD092C">
            <w:pPr>
              <w:jc w:val="both"/>
            </w:pPr>
            <w:r w:rsidRPr="00CB194F">
              <w:t>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101DB6" w:rsidRDefault="00CB194F" w:rsidP="00101DB6">
            <w:pPr>
              <w:jc w:val="center"/>
              <w:rPr>
                <w:lang w:val="en-US"/>
              </w:rPr>
            </w:pPr>
            <w:r w:rsidRPr="00CB194F">
              <w:t>А</w:t>
            </w:r>
            <w:r w:rsidR="00326A2B">
              <w:t xml:space="preserve"> </w:t>
            </w:r>
            <w:r w:rsidR="00101DB6">
              <w:rPr>
                <w:lang w:val="en-US"/>
              </w:rPr>
              <w:t>(12)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Фолитропин</w:t>
            </w:r>
            <w:proofErr w:type="spellEnd"/>
            <w:r w:rsidRPr="00CB194F">
              <w:t xml:space="preserve"> бета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Рекомбинантный ФСГ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6F7DC7" w:rsidRDefault="00CB194F" w:rsidP="00CB194F">
            <w:pPr>
              <w:jc w:val="center"/>
              <w:rPr>
                <w:lang w:val="en-US"/>
              </w:rPr>
            </w:pPr>
            <w:r w:rsidRPr="00CB194F">
              <w:t>А</w:t>
            </w:r>
            <w:r w:rsidR="006F7DC7">
              <w:rPr>
                <w:lang w:val="en-US"/>
              </w:rPr>
              <w:t xml:space="preserve"> (17)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pPr>
              <w:jc w:val="both"/>
            </w:pPr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Фолитропин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Рекомбинантный ФСГ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6F7DC7" w:rsidRDefault="00CB194F" w:rsidP="00CB194F">
            <w:pPr>
              <w:jc w:val="center"/>
              <w:rPr>
                <w:lang w:val="en-US"/>
              </w:rPr>
            </w:pPr>
            <w:r w:rsidRPr="00CB194F">
              <w:t>А</w:t>
            </w:r>
            <w:r w:rsidR="006F7DC7">
              <w:rPr>
                <w:lang w:val="en-US"/>
              </w:rPr>
              <w:t xml:space="preserve"> (17)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pPr>
              <w:jc w:val="both"/>
            </w:pPr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Фолитропин</w:t>
            </w:r>
            <w:proofErr w:type="spellEnd"/>
            <w:r w:rsidRPr="00CB194F">
              <w:t xml:space="preserve"> альфа, </w:t>
            </w:r>
            <w:proofErr w:type="spellStart"/>
            <w:r w:rsidRPr="00CB194F">
              <w:t>Лутропин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Рекомбинантный ФСГ</w:t>
            </w:r>
          </w:p>
          <w:p w:rsidR="00CB194F" w:rsidRPr="00CB194F" w:rsidRDefault="00CB194F" w:rsidP="00BD092C">
            <w:pPr>
              <w:jc w:val="both"/>
            </w:pPr>
            <w:r w:rsidRPr="00CB194F">
              <w:t>Рекомбинантный ЛГ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6F7DC7" w:rsidRDefault="00CB194F" w:rsidP="00CB194F">
            <w:pPr>
              <w:jc w:val="center"/>
              <w:rPr>
                <w:lang w:val="en-US"/>
              </w:rPr>
            </w:pPr>
            <w:r w:rsidRPr="00CB194F">
              <w:t>В</w:t>
            </w:r>
            <w:r w:rsidR="006F7DC7">
              <w:rPr>
                <w:lang w:val="en-US"/>
              </w:rPr>
              <w:t>(17)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pPr>
              <w:jc w:val="both"/>
            </w:pPr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Корифоллитропин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Рекомбинантный ФСГ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6F7DC7" w:rsidRDefault="00CB194F" w:rsidP="00CB194F">
            <w:pPr>
              <w:jc w:val="center"/>
              <w:rPr>
                <w:lang w:val="en-US"/>
              </w:rPr>
            </w:pPr>
            <w:r w:rsidRPr="00CB194F">
              <w:t>В</w:t>
            </w:r>
            <w:r w:rsidR="006F7DC7">
              <w:rPr>
                <w:lang w:val="en-US"/>
              </w:rPr>
              <w:t>(17)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Трипторелин</w:t>
            </w:r>
            <w:proofErr w:type="spellEnd"/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 xml:space="preserve">Обладает большей чувствительностью к клеткам </w:t>
            </w:r>
            <w:proofErr w:type="spellStart"/>
            <w:r w:rsidRPr="00CB194F">
              <w:t>аденогипофиза</w:t>
            </w:r>
            <w:proofErr w:type="spellEnd"/>
            <w:r w:rsidRPr="00CB194F">
              <w:t xml:space="preserve">, чем человеческий </w:t>
            </w:r>
            <w:proofErr w:type="spellStart"/>
            <w:r w:rsidRPr="00CB194F">
              <w:t>ГнРГ</w:t>
            </w:r>
            <w:proofErr w:type="spellEnd"/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При длительном приеме возможны менопаузальные проявления и вымывания кальция из костной ткани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101DB6" w:rsidRDefault="00CB194F" w:rsidP="00CB194F">
            <w:pPr>
              <w:jc w:val="center"/>
              <w:rPr>
                <w:lang w:val="en-US"/>
              </w:rPr>
            </w:pPr>
            <w:r w:rsidRPr="00CB194F">
              <w:t>В</w:t>
            </w:r>
            <w:r w:rsidR="00101DB6">
              <w:rPr>
                <w:lang w:val="en-US"/>
              </w:rPr>
              <w:t xml:space="preserve"> (11)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r w:rsidRPr="00CB194F">
              <w:t>Хорионический гонадотропин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Способствует дозреванию яйцеклеток в программах СО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Запускает развитие 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101DB6" w:rsidRDefault="00CB194F" w:rsidP="00CB194F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 w:rsidR="00101DB6">
              <w:rPr>
                <w:highlight w:val="yellow"/>
                <w:lang w:val="en-US"/>
              </w:rPr>
              <w:t xml:space="preserve"> (11)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pPr>
              <w:jc w:val="both"/>
            </w:pPr>
            <w:r w:rsidRPr="00CB194F">
              <w:lastRenderedPageBreak/>
              <w:t xml:space="preserve"> 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Хориогонадотропин</w:t>
            </w:r>
            <w:proofErr w:type="spellEnd"/>
            <w:r w:rsidRPr="00CB194F">
              <w:t xml:space="preserve"> альфа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Способствует дозреванию яйцеклеток в программах СО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Запускает развитие СГЯ</w:t>
            </w:r>
          </w:p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101DB6" w:rsidRDefault="00CB194F" w:rsidP="00CB194F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 w:rsidR="00101DB6">
              <w:rPr>
                <w:highlight w:val="yellow"/>
                <w:lang w:val="en-US"/>
              </w:rPr>
              <w:t xml:space="preserve"> (11)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proofErr w:type="spellStart"/>
            <w:r w:rsidRPr="00CB194F">
              <w:t>Эстрадиол</w:t>
            </w:r>
            <w:proofErr w:type="spellEnd"/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 xml:space="preserve">Использование </w:t>
            </w:r>
            <w:proofErr w:type="spellStart"/>
            <w:r w:rsidRPr="00CB194F">
              <w:t>эстрадиола</w:t>
            </w:r>
            <w:proofErr w:type="spellEnd"/>
            <w:r w:rsidRPr="00CB194F">
              <w:t xml:space="preserve"> способствует необходимому росту и созреванию эндометрия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Повышает риски формирования гормон индуцированных опухолей Возможны аллергические реакции</w:t>
            </w:r>
          </w:p>
        </w:tc>
        <w:tc>
          <w:tcPr>
            <w:tcW w:w="2126" w:type="dxa"/>
          </w:tcPr>
          <w:p w:rsidR="00CB194F" w:rsidRPr="00101DB6" w:rsidRDefault="00CB194F" w:rsidP="00CB194F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 w:rsidR="00101DB6">
              <w:rPr>
                <w:highlight w:val="yellow"/>
                <w:lang w:val="en-US"/>
              </w:rPr>
              <w:t xml:space="preserve"> (10)</w:t>
            </w:r>
          </w:p>
        </w:tc>
      </w:tr>
      <w:tr w:rsidR="00CB194F" w:rsidRPr="00CB194F" w:rsidTr="00CB194F">
        <w:tc>
          <w:tcPr>
            <w:tcW w:w="1701" w:type="dxa"/>
          </w:tcPr>
          <w:p w:rsidR="00CB194F" w:rsidRPr="00CB194F" w:rsidRDefault="00CB194F" w:rsidP="00BD092C">
            <w:r w:rsidRPr="00CB194F">
              <w:t>Гормоны и их антагонисты</w:t>
            </w:r>
          </w:p>
        </w:tc>
        <w:tc>
          <w:tcPr>
            <w:tcW w:w="1276" w:type="dxa"/>
          </w:tcPr>
          <w:p w:rsidR="00CB194F" w:rsidRPr="00CB194F" w:rsidRDefault="00CB194F" w:rsidP="00BD092C">
            <w:pPr>
              <w:jc w:val="both"/>
            </w:pPr>
            <w:r w:rsidRPr="00CB194F">
              <w:t>Прогестерон</w:t>
            </w:r>
          </w:p>
        </w:tc>
        <w:tc>
          <w:tcPr>
            <w:tcW w:w="2552" w:type="dxa"/>
          </w:tcPr>
          <w:p w:rsidR="00CB194F" w:rsidRPr="00CB194F" w:rsidRDefault="00CB194F" w:rsidP="00BD092C">
            <w:pPr>
              <w:jc w:val="both"/>
            </w:pPr>
            <w:r w:rsidRPr="00CB194F">
              <w:t>Необходим для полноценного «окна имплантации» и поддержания ранних сроков беременности</w:t>
            </w:r>
          </w:p>
        </w:tc>
        <w:tc>
          <w:tcPr>
            <w:tcW w:w="2693" w:type="dxa"/>
          </w:tcPr>
          <w:p w:rsidR="00CB194F" w:rsidRPr="00CB194F" w:rsidRDefault="00CB194F" w:rsidP="00BD092C">
            <w:pPr>
              <w:jc w:val="both"/>
            </w:pPr>
            <w:r w:rsidRPr="00CB194F">
              <w:t>Возможны аллергические реакции</w:t>
            </w:r>
          </w:p>
        </w:tc>
        <w:tc>
          <w:tcPr>
            <w:tcW w:w="2126" w:type="dxa"/>
          </w:tcPr>
          <w:p w:rsidR="00CB194F" w:rsidRPr="00101DB6" w:rsidRDefault="00CB194F" w:rsidP="00CB194F">
            <w:pPr>
              <w:jc w:val="center"/>
              <w:rPr>
                <w:highlight w:val="yellow"/>
                <w:lang w:val="en-US"/>
              </w:rPr>
            </w:pPr>
            <w:r w:rsidRPr="00326A2B">
              <w:rPr>
                <w:highlight w:val="yellow"/>
              </w:rPr>
              <w:t>А</w:t>
            </w:r>
            <w:r w:rsidR="00101DB6">
              <w:rPr>
                <w:highlight w:val="yellow"/>
                <w:lang w:val="en-US"/>
              </w:rPr>
              <w:t xml:space="preserve"> (10)</w:t>
            </w:r>
          </w:p>
        </w:tc>
      </w:tr>
    </w:tbl>
    <w:p w:rsidR="00CB194F" w:rsidRDefault="00CB194F" w:rsidP="00CB194F">
      <w:pPr>
        <w:pStyle w:val="Default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2</w:t>
      </w:r>
    </w:p>
    <w:p w:rsidR="00CB194F" w:rsidRDefault="00CB194F" w:rsidP="00CB194F">
      <w:pPr>
        <w:pStyle w:val="Default"/>
        <w:jc w:val="right"/>
        <w:rPr>
          <w:b/>
          <w:bCs/>
          <w:sz w:val="28"/>
          <w:szCs w:val="28"/>
        </w:rPr>
      </w:pPr>
    </w:p>
    <w:p w:rsidR="00CB194F" w:rsidRDefault="00CB194F" w:rsidP="00CB194F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Соотношение кодов МКБ-10 и МКБ-9</w:t>
      </w:r>
    </w:p>
    <w:p w:rsidR="00CB194F" w:rsidRDefault="00CB194F" w:rsidP="00CB194F">
      <w:pPr>
        <w:pStyle w:val="Default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66"/>
        <w:gridCol w:w="5455"/>
        <w:gridCol w:w="1376"/>
        <w:gridCol w:w="2517"/>
      </w:tblGrid>
      <w:tr w:rsidR="00CB194F" w:rsidRPr="00FA2277" w:rsidTr="00326A2B">
        <w:tc>
          <w:tcPr>
            <w:tcW w:w="6421" w:type="dxa"/>
            <w:gridSpan w:val="2"/>
          </w:tcPr>
          <w:p w:rsidR="00CB194F" w:rsidRPr="00F20F7B" w:rsidRDefault="00CB194F" w:rsidP="00BD092C">
            <w:pPr>
              <w:jc w:val="center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МКБ-10</w:t>
            </w:r>
          </w:p>
        </w:tc>
        <w:tc>
          <w:tcPr>
            <w:tcW w:w="3893" w:type="dxa"/>
            <w:gridSpan w:val="2"/>
          </w:tcPr>
          <w:p w:rsidR="00CB194F" w:rsidRPr="00F20F7B" w:rsidRDefault="00CB194F" w:rsidP="00BD092C">
            <w:pPr>
              <w:jc w:val="center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МКБ-9</w:t>
            </w:r>
          </w:p>
        </w:tc>
      </w:tr>
      <w:tr w:rsidR="00326A2B" w:rsidRPr="00FA2277" w:rsidTr="00326A2B">
        <w:tc>
          <w:tcPr>
            <w:tcW w:w="966" w:type="dxa"/>
          </w:tcPr>
          <w:p w:rsidR="00CB194F" w:rsidRPr="00F20F7B" w:rsidRDefault="00CB194F" w:rsidP="00BD092C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455" w:type="dxa"/>
          </w:tcPr>
          <w:p w:rsidR="00CB194F" w:rsidRPr="00F20F7B" w:rsidRDefault="00CB194F" w:rsidP="00BD092C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Код Название</w:t>
            </w:r>
          </w:p>
        </w:tc>
        <w:tc>
          <w:tcPr>
            <w:tcW w:w="1376" w:type="dxa"/>
          </w:tcPr>
          <w:p w:rsidR="00CB194F" w:rsidRPr="00F20F7B" w:rsidRDefault="00CB194F" w:rsidP="00BD092C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2517" w:type="dxa"/>
          </w:tcPr>
          <w:p w:rsidR="00CB194F" w:rsidRPr="00F20F7B" w:rsidRDefault="00CB194F" w:rsidP="00BD092C">
            <w:pPr>
              <w:jc w:val="both"/>
              <w:rPr>
                <w:b/>
                <w:sz w:val="28"/>
                <w:szCs w:val="28"/>
              </w:rPr>
            </w:pPr>
            <w:r w:rsidRPr="00F20F7B">
              <w:rPr>
                <w:b/>
                <w:sz w:val="28"/>
                <w:szCs w:val="28"/>
              </w:rPr>
              <w:t>Название</w:t>
            </w:r>
          </w:p>
        </w:tc>
      </w:tr>
      <w:tr w:rsidR="00326A2B" w:rsidRPr="00FA2277" w:rsidTr="00326A2B">
        <w:tc>
          <w:tcPr>
            <w:tcW w:w="966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97.1 </w:t>
            </w:r>
          </w:p>
        </w:tc>
        <w:tc>
          <w:tcPr>
            <w:tcW w:w="5455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 трубного происхождения</w:t>
            </w:r>
          </w:p>
        </w:tc>
        <w:tc>
          <w:tcPr>
            <w:tcW w:w="1376" w:type="dxa"/>
            <w:vMerge w:val="restart"/>
          </w:tcPr>
          <w:p w:rsidR="00326A2B" w:rsidRPr="00CB194F" w:rsidRDefault="00326A2B" w:rsidP="00BD092C">
            <w:pPr>
              <w:jc w:val="center"/>
              <w:rPr>
                <w:szCs w:val="28"/>
              </w:rPr>
            </w:pPr>
            <w:r w:rsidRPr="00CB194F">
              <w:rPr>
                <w:szCs w:val="28"/>
              </w:rPr>
              <w:t>610-611</w:t>
            </w:r>
          </w:p>
          <w:p w:rsidR="00326A2B" w:rsidRPr="00FA2277" w:rsidRDefault="00326A2B" w:rsidP="00BD092C">
            <w:pPr>
              <w:jc w:val="center"/>
              <w:rPr>
                <w:sz w:val="28"/>
                <w:szCs w:val="28"/>
              </w:rPr>
            </w:pPr>
            <w:r>
              <w:t>614-616</w:t>
            </w:r>
          </w:p>
        </w:tc>
        <w:tc>
          <w:tcPr>
            <w:tcW w:w="2517" w:type="dxa"/>
            <w:vMerge w:val="restart"/>
          </w:tcPr>
          <w:p w:rsidR="00326A2B" w:rsidRPr="00FA2277" w:rsidRDefault="00326A2B" w:rsidP="00CB194F">
            <w:pPr>
              <w:jc w:val="both"/>
              <w:rPr>
                <w:sz w:val="28"/>
                <w:szCs w:val="28"/>
              </w:rPr>
            </w:pPr>
            <w:r w:rsidRPr="00CB194F">
              <w:rPr>
                <w:sz w:val="28"/>
                <w:szCs w:val="28"/>
              </w:rPr>
              <w:t>Воспалительные болезни женских  тазовых органов и болезни молочной железы</w:t>
            </w:r>
          </w:p>
        </w:tc>
      </w:tr>
      <w:tr w:rsidR="00326A2B" w:rsidRPr="00FA2277" w:rsidTr="00326A2B">
        <w:tc>
          <w:tcPr>
            <w:tcW w:w="966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97.2 </w:t>
            </w:r>
          </w:p>
        </w:tc>
        <w:tc>
          <w:tcPr>
            <w:tcW w:w="5455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 маточного происхождения</w:t>
            </w:r>
          </w:p>
        </w:tc>
        <w:tc>
          <w:tcPr>
            <w:tcW w:w="1376" w:type="dxa"/>
            <w:vMerge/>
          </w:tcPr>
          <w:p w:rsidR="00326A2B" w:rsidRPr="00FA2277" w:rsidRDefault="00326A2B" w:rsidP="00BD0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326A2B" w:rsidRPr="00FA2277" w:rsidRDefault="00326A2B" w:rsidP="00326A2B">
            <w:pPr>
              <w:jc w:val="both"/>
              <w:rPr>
                <w:sz w:val="28"/>
                <w:szCs w:val="28"/>
              </w:rPr>
            </w:pPr>
          </w:p>
        </w:tc>
      </w:tr>
      <w:tr w:rsidR="00326A2B" w:rsidRPr="00FA2277" w:rsidTr="00326A2B">
        <w:tc>
          <w:tcPr>
            <w:tcW w:w="966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97.0 </w:t>
            </w:r>
          </w:p>
        </w:tc>
        <w:tc>
          <w:tcPr>
            <w:tcW w:w="5455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бесплодие, связанное с отсутствием овуляции</w:t>
            </w:r>
          </w:p>
        </w:tc>
        <w:tc>
          <w:tcPr>
            <w:tcW w:w="1376" w:type="dxa"/>
            <w:vMerge w:val="restart"/>
          </w:tcPr>
          <w:p w:rsidR="00326A2B" w:rsidRPr="00FA2277" w:rsidRDefault="00326A2B" w:rsidP="00326A2B">
            <w:pPr>
              <w:jc w:val="center"/>
              <w:rPr>
                <w:sz w:val="28"/>
                <w:szCs w:val="28"/>
              </w:rPr>
            </w:pPr>
            <w:r w:rsidRPr="00CB194F">
              <w:rPr>
                <w:sz w:val="28"/>
                <w:szCs w:val="28"/>
              </w:rPr>
              <w:t>617-629</w:t>
            </w:r>
          </w:p>
        </w:tc>
        <w:tc>
          <w:tcPr>
            <w:tcW w:w="2517" w:type="dxa"/>
            <w:vMerge w:val="restart"/>
          </w:tcPr>
          <w:p w:rsidR="00326A2B" w:rsidRPr="00FA2277" w:rsidRDefault="00326A2B" w:rsidP="00326A2B">
            <w:pPr>
              <w:jc w:val="both"/>
              <w:rPr>
                <w:sz w:val="28"/>
                <w:szCs w:val="28"/>
              </w:rPr>
            </w:pPr>
            <w:r w:rsidRPr="00326A2B">
              <w:rPr>
                <w:sz w:val="28"/>
                <w:szCs w:val="28"/>
              </w:rPr>
              <w:t>Другие болезни женских половых органов</w:t>
            </w:r>
            <w:r>
              <w:t xml:space="preserve"> </w:t>
            </w:r>
          </w:p>
        </w:tc>
      </w:tr>
      <w:tr w:rsidR="00326A2B" w:rsidRPr="00FA2277" w:rsidTr="00326A2B">
        <w:tc>
          <w:tcPr>
            <w:tcW w:w="966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97.3 </w:t>
            </w:r>
          </w:p>
        </w:tc>
        <w:tc>
          <w:tcPr>
            <w:tcW w:w="5455" w:type="dxa"/>
          </w:tcPr>
          <w:p w:rsidR="00326A2B" w:rsidRPr="00FA2277" w:rsidRDefault="00326A2B" w:rsidP="00BD092C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 цервикального происхождения</w:t>
            </w:r>
          </w:p>
        </w:tc>
        <w:tc>
          <w:tcPr>
            <w:tcW w:w="1376" w:type="dxa"/>
            <w:vMerge/>
          </w:tcPr>
          <w:p w:rsidR="00326A2B" w:rsidRPr="00FA2277" w:rsidRDefault="00326A2B" w:rsidP="00BD0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vMerge/>
          </w:tcPr>
          <w:p w:rsidR="00326A2B" w:rsidRPr="00FA2277" w:rsidRDefault="00326A2B" w:rsidP="00BD092C">
            <w:pPr>
              <w:jc w:val="center"/>
              <w:rPr>
                <w:sz w:val="28"/>
                <w:szCs w:val="28"/>
              </w:rPr>
            </w:pPr>
          </w:p>
        </w:tc>
      </w:tr>
      <w:tr w:rsidR="00326A2B" w:rsidRPr="00FA2277" w:rsidTr="00326A2B">
        <w:trPr>
          <w:trHeight w:val="1050"/>
        </w:trPr>
        <w:tc>
          <w:tcPr>
            <w:tcW w:w="966" w:type="dxa"/>
          </w:tcPr>
          <w:p w:rsidR="00CB194F" w:rsidRPr="00FA2277" w:rsidRDefault="00CB194F" w:rsidP="00BD092C">
            <w:pPr>
              <w:jc w:val="both"/>
              <w:rPr>
                <w:sz w:val="28"/>
                <w:szCs w:val="28"/>
              </w:rPr>
            </w:pPr>
            <w:r w:rsidRPr="00F20F7B">
              <w:rPr>
                <w:rStyle w:val="ab"/>
                <w:rFonts w:eastAsiaTheme="majorEastAsia"/>
                <w:i w:val="0"/>
              </w:rPr>
              <w:t>N</w:t>
            </w:r>
            <w:r>
              <w:rPr>
                <w:sz w:val="28"/>
                <w:szCs w:val="28"/>
              </w:rPr>
              <w:t xml:space="preserve"> </w:t>
            </w:r>
            <w:r w:rsidRPr="00FA2277">
              <w:rPr>
                <w:sz w:val="28"/>
                <w:szCs w:val="28"/>
              </w:rPr>
              <w:t xml:space="preserve">97.4 </w:t>
            </w:r>
          </w:p>
        </w:tc>
        <w:tc>
          <w:tcPr>
            <w:tcW w:w="5455" w:type="dxa"/>
          </w:tcPr>
          <w:p w:rsidR="00CB194F" w:rsidRPr="00FA2277" w:rsidRDefault="00CB194F" w:rsidP="00BD092C">
            <w:pPr>
              <w:jc w:val="both"/>
              <w:rPr>
                <w:sz w:val="28"/>
                <w:szCs w:val="28"/>
              </w:rPr>
            </w:pPr>
            <w:r w:rsidRPr="00FA2277">
              <w:rPr>
                <w:sz w:val="28"/>
                <w:szCs w:val="28"/>
              </w:rPr>
              <w:t>Женское бесплодие, связанное с мужскими факторами</w:t>
            </w:r>
          </w:p>
        </w:tc>
        <w:tc>
          <w:tcPr>
            <w:tcW w:w="1376" w:type="dxa"/>
          </w:tcPr>
          <w:p w:rsidR="00CB194F" w:rsidRDefault="00CB194F" w:rsidP="00CB194F">
            <w:pPr>
              <w:jc w:val="center"/>
            </w:pPr>
            <w:r>
              <w:t>591-599,</w:t>
            </w:r>
          </w:p>
          <w:p w:rsidR="00CB194F" w:rsidRPr="00FA2277" w:rsidRDefault="00CB194F" w:rsidP="00CB194F">
            <w:pPr>
              <w:jc w:val="center"/>
              <w:rPr>
                <w:sz w:val="28"/>
                <w:szCs w:val="28"/>
              </w:rPr>
            </w:pPr>
            <w:r>
              <w:t>600-608</w:t>
            </w:r>
          </w:p>
        </w:tc>
        <w:tc>
          <w:tcPr>
            <w:tcW w:w="2517" w:type="dxa"/>
          </w:tcPr>
          <w:p w:rsidR="00CB194F" w:rsidRPr="00FA2277" w:rsidRDefault="00CB194F" w:rsidP="00CB194F">
            <w:pPr>
              <w:jc w:val="center"/>
              <w:rPr>
                <w:sz w:val="28"/>
                <w:szCs w:val="28"/>
              </w:rPr>
            </w:pPr>
            <w:r>
              <w:t>Другие болезни мочевыделительной системы и мужских половых органов</w:t>
            </w:r>
          </w:p>
        </w:tc>
      </w:tr>
    </w:tbl>
    <w:p w:rsidR="00CB194F" w:rsidRDefault="00CB194F" w:rsidP="00CB194F">
      <w:pPr>
        <w:tabs>
          <w:tab w:val="num" w:pos="0"/>
          <w:tab w:val="left" w:pos="567"/>
        </w:tabs>
        <w:jc w:val="both"/>
        <w:rPr>
          <w:sz w:val="28"/>
          <w:szCs w:val="28"/>
        </w:rPr>
      </w:pPr>
    </w:p>
    <w:p w:rsidR="00CB194F" w:rsidRDefault="00CB194F" w:rsidP="00CB194F">
      <w:pPr>
        <w:tabs>
          <w:tab w:val="num" w:pos="0"/>
          <w:tab w:val="left" w:pos="567"/>
        </w:tabs>
        <w:jc w:val="both"/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p w:rsidR="00CB194F" w:rsidRDefault="00CB194F" w:rsidP="00AB528A">
      <w:pPr>
        <w:rPr>
          <w:sz w:val="28"/>
          <w:szCs w:val="28"/>
        </w:rPr>
      </w:pPr>
    </w:p>
    <w:sectPr w:rsidR="00CB194F" w:rsidSect="00C376C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D3997"/>
    <w:multiLevelType w:val="hybridMultilevel"/>
    <w:tmpl w:val="F3BAD9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13A51"/>
    <w:multiLevelType w:val="hybridMultilevel"/>
    <w:tmpl w:val="FE4406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01338"/>
    <w:multiLevelType w:val="hybridMultilevel"/>
    <w:tmpl w:val="1AD822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C2D57"/>
    <w:multiLevelType w:val="hybridMultilevel"/>
    <w:tmpl w:val="984E8464"/>
    <w:lvl w:ilvl="0" w:tplc="224C3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7A69A4"/>
    <w:multiLevelType w:val="hybridMultilevel"/>
    <w:tmpl w:val="223A8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46FC0"/>
    <w:multiLevelType w:val="hybridMultilevel"/>
    <w:tmpl w:val="C70EE35A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473B7128"/>
    <w:multiLevelType w:val="hybridMultilevel"/>
    <w:tmpl w:val="BA865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F0A04"/>
    <w:multiLevelType w:val="hybridMultilevel"/>
    <w:tmpl w:val="CA2A2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56920"/>
    <w:multiLevelType w:val="multilevel"/>
    <w:tmpl w:val="8DB4A23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4FB46FD0"/>
    <w:multiLevelType w:val="hybridMultilevel"/>
    <w:tmpl w:val="BC688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030CB"/>
    <w:multiLevelType w:val="hybridMultilevel"/>
    <w:tmpl w:val="EE306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010B0"/>
    <w:multiLevelType w:val="hybridMultilevel"/>
    <w:tmpl w:val="A3883FD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595611B9"/>
    <w:multiLevelType w:val="hybridMultilevel"/>
    <w:tmpl w:val="4FC249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10BE8"/>
    <w:multiLevelType w:val="hybridMultilevel"/>
    <w:tmpl w:val="EC6A3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85165B"/>
    <w:multiLevelType w:val="hybridMultilevel"/>
    <w:tmpl w:val="98B2735E"/>
    <w:lvl w:ilvl="0" w:tplc="A7F4D514">
      <w:start w:val="1"/>
      <w:numFmt w:val="decimal"/>
      <w:lvlText w:val="%1."/>
      <w:lvlJc w:val="left"/>
      <w:pPr>
        <w:ind w:left="1542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4C455E0"/>
    <w:multiLevelType w:val="hybridMultilevel"/>
    <w:tmpl w:val="881030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A923DF"/>
    <w:multiLevelType w:val="hybridMultilevel"/>
    <w:tmpl w:val="C5500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F14972"/>
    <w:multiLevelType w:val="hybridMultilevel"/>
    <w:tmpl w:val="97A64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E26C94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10"/>
  </w:num>
  <w:num w:numId="9">
    <w:abstractNumId w:val="11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15"/>
  </w:num>
  <w:num w:numId="15">
    <w:abstractNumId w:val="12"/>
  </w:num>
  <w:num w:numId="16">
    <w:abstractNumId w:val="5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8A"/>
    <w:rsid w:val="00052587"/>
    <w:rsid w:val="00101DB6"/>
    <w:rsid w:val="00121225"/>
    <w:rsid w:val="00153A2E"/>
    <w:rsid w:val="002C3F22"/>
    <w:rsid w:val="002F40FE"/>
    <w:rsid w:val="00326A2B"/>
    <w:rsid w:val="003574E9"/>
    <w:rsid w:val="00461DAD"/>
    <w:rsid w:val="005F762D"/>
    <w:rsid w:val="006F7DC7"/>
    <w:rsid w:val="007010A9"/>
    <w:rsid w:val="008562F6"/>
    <w:rsid w:val="008E0AE9"/>
    <w:rsid w:val="009B6826"/>
    <w:rsid w:val="00AB528A"/>
    <w:rsid w:val="00B667E5"/>
    <w:rsid w:val="00B82C59"/>
    <w:rsid w:val="00BB57C2"/>
    <w:rsid w:val="00C25EDA"/>
    <w:rsid w:val="00C376C9"/>
    <w:rsid w:val="00C551CF"/>
    <w:rsid w:val="00C73E61"/>
    <w:rsid w:val="00CB194F"/>
    <w:rsid w:val="00EC0E97"/>
    <w:rsid w:val="00ED4A0F"/>
    <w:rsid w:val="00F1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jc w:val="center"/>
      <w:outlineLvl w:val="6"/>
    </w:pPr>
    <w:rPr>
      <w:b/>
      <w:sz w:val="26"/>
      <w:szCs w:val="20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ind w:left="720"/>
      <w:contextualSpacing/>
    </w:pPr>
  </w:style>
  <w:style w:type="paragraph" w:customStyle="1" w:styleId="Default">
    <w:name w:val="Default"/>
    <w:rsid w:val="00BB57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rsid w:val="00BB57C2"/>
    <w:pPr>
      <w:spacing w:before="300"/>
    </w:pPr>
  </w:style>
  <w:style w:type="character" w:customStyle="1" w:styleId="apple-style-span">
    <w:name w:val="apple-style-span"/>
    <w:basedOn w:val="a0"/>
    <w:rsid w:val="00BB57C2"/>
  </w:style>
  <w:style w:type="character" w:styleId="a7">
    <w:name w:val="Hyperlink"/>
    <w:basedOn w:val="a0"/>
    <w:uiPriority w:val="99"/>
    <w:unhideWhenUsed/>
    <w:rsid w:val="00BB57C2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57C2"/>
  </w:style>
  <w:style w:type="table" w:styleId="a8">
    <w:name w:val="Table Grid"/>
    <w:basedOn w:val="a1"/>
    <w:uiPriority w:val="39"/>
    <w:rsid w:val="00B82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82C59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82C5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3">
    <w:name w:val="s3"/>
    <w:basedOn w:val="a0"/>
    <w:rsid w:val="00B82C59"/>
  </w:style>
  <w:style w:type="character" w:styleId="ab">
    <w:name w:val="Emphasis"/>
    <w:basedOn w:val="a0"/>
    <w:uiPriority w:val="20"/>
    <w:qFormat/>
    <w:rsid w:val="00CB19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jc w:val="center"/>
      <w:outlineLvl w:val="6"/>
    </w:pPr>
    <w:rPr>
      <w:b/>
      <w:sz w:val="26"/>
      <w:szCs w:val="20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ind w:left="720"/>
      <w:contextualSpacing/>
    </w:pPr>
  </w:style>
  <w:style w:type="paragraph" w:customStyle="1" w:styleId="Default">
    <w:name w:val="Default"/>
    <w:rsid w:val="00BB57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rsid w:val="00BB57C2"/>
    <w:pPr>
      <w:spacing w:before="300"/>
    </w:pPr>
  </w:style>
  <w:style w:type="character" w:customStyle="1" w:styleId="apple-style-span">
    <w:name w:val="apple-style-span"/>
    <w:basedOn w:val="a0"/>
    <w:rsid w:val="00BB57C2"/>
  </w:style>
  <w:style w:type="character" w:styleId="a7">
    <w:name w:val="Hyperlink"/>
    <w:basedOn w:val="a0"/>
    <w:uiPriority w:val="99"/>
    <w:unhideWhenUsed/>
    <w:rsid w:val="00BB57C2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57C2"/>
  </w:style>
  <w:style w:type="table" w:styleId="a8">
    <w:name w:val="Table Grid"/>
    <w:basedOn w:val="a1"/>
    <w:uiPriority w:val="39"/>
    <w:rsid w:val="00B82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82C59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82C5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s3">
    <w:name w:val="s3"/>
    <w:basedOn w:val="a0"/>
    <w:rsid w:val="00B82C59"/>
  </w:style>
  <w:style w:type="character" w:styleId="ab">
    <w:name w:val="Emphasis"/>
    <w:basedOn w:val="a0"/>
    <w:uiPriority w:val="20"/>
    <w:qFormat/>
    <w:rsid w:val="00CB19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7%D0%B0%D1%88%D0%BA%D0%B0_%D0%9F%D0%B5%D1%82%D1%80%D0%B8" TargetMode="External"/><Relationship Id="rId13" Type="http://schemas.openxmlformats.org/officeDocument/2006/relationships/hyperlink" Target="http://www.neomded.com.ua/" TargetMode="External"/><Relationship Id="rId18" Type="http://schemas.openxmlformats.org/officeDocument/2006/relationships/hyperlink" Target="https://www.ncbi.nlm.nih.gov/pubmed/?term=Benedetto%20C%5BAuthor%5D&amp;cauthor=true&amp;cauthor_uid=26209525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A3%D0%BB%D1%8C%D1%82%D1%80%D0%B0%D0%B7%D0%B2%D1%83%D0%BA%D0%BE%D0%B2%D0%BE%D0%B5_%D0%B8%D1%81%D1%81%D0%BB%D0%B5%D0%B4%D0%BE%D0%B2%D0%B0%D0%BD%D0%B8%D0%B5" TargetMode="External"/><Relationship Id="rId12" Type="http://schemas.openxmlformats.org/officeDocument/2006/relationships/hyperlink" Target="http://online.zakon.kz/Document/?link_id=1001176508" TargetMode="External"/><Relationship Id="rId17" Type="http://schemas.openxmlformats.org/officeDocument/2006/relationships/hyperlink" Target="https://www.ncbi.nlm.nih.gov/pubmed/?term=Ferrero%20A%5BAuthor%5D&amp;cauthor=true&amp;cauthor_uid=262095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Basso%20G%5BAuthor%5D&amp;cauthor=true&amp;cauthor_uid=2620952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5%D1%81%D1%82%D0%B5%D0%B7%D0%B8%D1%8F" TargetMode="External"/><Relationship Id="rId11" Type="http://schemas.openxmlformats.org/officeDocument/2006/relationships/hyperlink" Target="http://ru.wikipedia.org/wiki/%D0%A7%D0%B0%D1%88%D0%BA%D0%B0_%D0%9F%D0%B5%D1%82%D1%80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?term=Revelli%20A%5BAuthor%5D&amp;cauthor=true&amp;cauthor_uid=26209525" TargetMode="External"/><Relationship Id="rId10" Type="http://schemas.openxmlformats.org/officeDocument/2006/relationships/hyperlink" Target="http://ru.wikipedia.org/wiki/%D0%A3%D0%BB%D1%8C%D1%82%D1%80%D0%B0%D0%B7%D0%B2%D1%83%D0%BA%D0%BE%D0%B2%D0%BE%D0%B5_%D0%B8%D1%81%D1%81%D0%BB%D0%B5%D0%B4%D0%BE%D0%B2%D0%B0%D0%BD%D0%B8%D0%B5" TargetMode="External"/><Relationship Id="rId19" Type="http://schemas.openxmlformats.org/officeDocument/2006/relationships/hyperlink" Target="https://www.ncbi.nlm.nih.gov/pubmed/262095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0%D0%BD%D0%B5%D1%81%D1%82%D0%B5%D0%B7%D0%B8%D1%8F" TargetMode="External"/><Relationship Id="rId14" Type="http://schemas.openxmlformats.org/officeDocument/2006/relationships/hyperlink" Target="http://www.who.int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4</cp:revision>
  <dcterms:created xsi:type="dcterms:W3CDTF">2016-11-08T03:12:00Z</dcterms:created>
  <dcterms:modified xsi:type="dcterms:W3CDTF">2016-11-18T12:28:00Z</dcterms:modified>
</cp:coreProperties>
</file>